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E2410" w14:textId="77777777" w:rsidR="00C046F2" w:rsidRPr="00C046F2" w:rsidRDefault="00C046F2" w:rsidP="00C046F2">
      <w:pPr>
        <w:ind w:firstLine="0"/>
        <w:rPr>
          <w:rFonts w:ascii="Aptos" w:hAnsi="Aptos"/>
          <w:b/>
          <w:bCs/>
        </w:rPr>
      </w:pPr>
      <w:r w:rsidRPr="00C046F2">
        <w:rPr>
          <w:rFonts w:ascii="Aptos" w:hAnsi="Aptos"/>
          <w:b/>
          <w:bCs/>
        </w:rPr>
        <w:t xml:space="preserve">Actualité clé en main Agirc-Arrco </w:t>
      </w:r>
    </w:p>
    <w:p w14:paraId="67EA41F7" w14:textId="77777777" w:rsidR="00C046F2" w:rsidRPr="00C046F2" w:rsidRDefault="00C046F2" w:rsidP="00C046F2">
      <w:pPr>
        <w:ind w:firstLine="0"/>
        <w:rPr>
          <w:rFonts w:ascii="Aptos" w:hAnsi="Aptos"/>
          <w:i/>
          <w:iCs/>
          <w:sz w:val="21"/>
          <w:szCs w:val="21"/>
        </w:rPr>
      </w:pPr>
      <w:r w:rsidRPr="00C046F2">
        <w:rPr>
          <w:rFonts w:ascii="Aptos" w:hAnsi="Aptos"/>
          <w:i/>
          <w:iCs/>
          <w:sz w:val="21"/>
          <w:szCs w:val="21"/>
        </w:rPr>
        <w:t xml:space="preserve">Brève fournie par l’Agirc-Arrco pour vous permettre de relayer de l’information utile et d’actualité auprès de vos publics pour préparer sereinement leur retraite. </w:t>
      </w:r>
      <w:r w:rsidRPr="00C046F2">
        <w:rPr>
          <w:rFonts w:ascii="Aptos" w:eastAsiaTheme="minorEastAsia" w:hAnsi="Aptos"/>
          <w:i/>
          <w:iCs/>
          <w:sz w:val="21"/>
          <w:szCs w:val="21"/>
        </w:rPr>
        <w:t xml:space="preserve">Retrouvez sur notre espace presse plusieurs visuels libres de droits pour l’illustrer : </w:t>
      </w:r>
      <w:hyperlink r:id="rId9">
        <w:r w:rsidRPr="00C046F2">
          <w:rPr>
            <w:rStyle w:val="Lienhypertexte"/>
            <w:rFonts w:ascii="Aptos" w:hAnsi="Aptos"/>
            <w:i/>
            <w:iCs/>
            <w:sz w:val="21"/>
            <w:szCs w:val="21"/>
          </w:rPr>
          <w:t>visuels à télécharger - Agirc-Arrco</w:t>
        </w:r>
      </w:hyperlink>
    </w:p>
    <w:p w14:paraId="20F19DDD" w14:textId="77777777" w:rsidR="00C046F2" w:rsidRPr="00C046F2" w:rsidRDefault="00C046F2" w:rsidP="00C046F2">
      <w:pPr>
        <w:rPr>
          <w:rFonts w:ascii="Aptos" w:hAnsi="Aptos"/>
        </w:rPr>
      </w:pPr>
    </w:p>
    <w:p w14:paraId="7041E7CC" w14:textId="77777777" w:rsidR="00C046F2" w:rsidRPr="00C046F2" w:rsidRDefault="00C046F2" w:rsidP="00C046F2">
      <w:pPr>
        <w:ind w:firstLine="0"/>
        <w:rPr>
          <w:rFonts w:ascii="Aptos" w:hAnsi="Aptos"/>
        </w:rPr>
      </w:pPr>
      <w:r w:rsidRPr="00C046F2">
        <w:rPr>
          <w:rFonts w:ascii="Aptos" w:hAnsi="Aptos"/>
          <w:noProof/>
        </w:rPr>
        <mc:AlternateContent>
          <mc:Choice Requires="wps">
            <w:drawing>
              <wp:anchor distT="0" distB="0" distL="114300" distR="114300" simplePos="0" relativeHeight="251658240" behindDoc="0" locked="0" layoutInCell="1" allowOverlap="1" wp14:anchorId="3BA44AB1" wp14:editId="28D22D50">
                <wp:simplePos x="0" y="0"/>
                <wp:positionH relativeFrom="column">
                  <wp:posOffset>-67945</wp:posOffset>
                </wp:positionH>
                <wp:positionV relativeFrom="paragraph">
                  <wp:posOffset>82599</wp:posOffset>
                </wp:positionV>
                <wp:extent cx="6324600" cy="6350"/>
                <wp:effectExtent l="0" t="0" r="19050" b="31750"/>
                <wp:wrapNone/>
                <wp:docPr id="1" name="Connecteur droit 1"/>
                <wp:cNvGraphicFramePr/>
                <a:graphic xmlns:a="http://schemas.openxmlformats.org/drawingml/2006/main">
                  <a:graphicData uri="http://schemas.microsoft.com/office/word/2010/wordprocessingShape">
                    <wps:wsp>
                      <wps:cNvCnPr/>
                      <wps:spPr>
                        <a:xfrm>
                          <a:off x="0" y="0"/>
                          <a:ext cx="6324600" cy="6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1DD1AD">
              <v:line id="Connecteur droit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5pt" from="-5.35pt,6.5pt" to="492.65pt,7pt" w14:anchorId="68993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">
                <v:stroke joinstyle="miter"/>
              </v:line>
            </w:pict>
          </mc:Fallback>
        </mc:AlternateContent>
      </w:r>
    </w:p>
    <w:p w14:paraId="2B666603" w14:textId="77777777" w:rsidR="00C046F2" w:rsidRPr="00C046F2" w:rsidRDefault="00C046F2" w:rsidP="00C046F2">
      <w:pPr>
        <w:spacing w:after="160" w:line="278" w:lineRule="auto"/>
        <w:ind w:firstLine="0"/>
        <w:rPr>
          <w:rFonts w:ascii="Aptos" w:hAnsi="Aptos"/>
          <w:b/>
          <w:bCs/>
          <w:sz w:val="24"/>
          <w:szCs w:val="24"/>
        </w:rPr>
      </w:pPr>
      <w:r w:rsidRPr="00C046F2">
        <w:rPr>
          <w:rFonts w:ascii="Aptos" w:hAnsi="Aptos"/>
          <w:b/>
          <w:bCs/>
          <w:sz w:val="24"/>
          <w:szCs w:val="24"/>
        </w:rPr>
        <w:t xml:space="preserve">Envie de bouger cet été et de partager de bons moments ? </w:t>
      </w:r>
    </w:p>
    <w:p w14:paraId="688A42B7" w14:textId="5FECA84D" w:rsidR="000B1C84" w:rsidRDefault="00C046F2" w:rsidP="007711F6">
      <w:pPr>
        <w:spacing w:after="160" w:line="278" w:lineRule="auto"/>
        <w:ind w:firstLine="0"/>
        <w:rPr>
          <w:rFonts w:ascii="Aptos" w:hAnsi="Aptos"/>
        </w:rPr>
      </w:pPr>
      <w:commentRangeStart w:id="0"/>
      <w:commentRangeStart w:id="1"/>
      <w:r w:rsidRPr="48505364">
        <w:rPr>
          <w:rFonts w:ascii="Aptos" w:hAnsi="Aptos"/>
        </w:rPr>
        <w:t>À la retraite,</w:t>
      </w:r>
      <w:r w:rsidR="28D2E271" w:rsidRPr="48505364">
        <w:rPr>
          <w:rFonts w:ascii="Aptos" w:hAnsi="Aptos"/>
        </w:rPr>
        <w:t xml:space="preserve"> on peut parfois s’ennuyer pendant l</w:t>
      </w:r>
      <w:r w:rsidR="02E5310B" w:rsidRPr="48505364">
        <w:rPr>
          <w:rFonts w:ascii="Aptos" w:hAnsi="Aptos"/>
        </w:rPr>
        <w:t xml:space="preserve">a période </w:t>
      </w:r>
      <w:r w:rsidR="28D2E271" w:rsidRPr="48505364">
        <w:rPr>
          <w:rFonts w:ascii="Aptos" w:hAnsi="Aptos"/>
        </w:rPr>
        <w:t>estivale</w:t>
      </w:r>
      <w:r w:rsidR="7D49411C" w:rsidRPr="48505364">
        <w:rPr>
          <w:rFonts w:ascii="Aptos" w:hAnsi="Aptos"/>
        </w:rPr>
        <w:t xml:space="preserve"> </w:t>
      </w:r>
      <w:r w:rsidR="1FE6A697" w:rsidRPr="48505364">
        <w:rPr>
          <w:rFonts w:ascii="Aptos" w:eastAsia="Aptos" w:hAnsi="Aptos" w:cs="Aptos"/>
        </w:rPr>
        <w:t>:</w:t>
      </w:r>
      <w:r w:rsidR="1FE6A697" w:rsidRPr="48505364">
        <w:rPr>
          <w:rFonts w:ascii="Aptos" w:eastAsia="Aptos" w:hAnsi="Aptos" w:cs="Aptos"/>
          <w:i/>
          <w:iCs/>
        </w:rPr>
        <w:t xml:space="preserve"> </w:t>
      </w:r>
      <w:r w:rsidR="1FE6A697" w:rsidRPr="48505364">
        <w:rPr>
          <w:rFonts w:ascii="Aptos" w:eastAsia="Aptos" w:hAnsi="Aptos" w:cs="Aptos"/>
        </w:rPr>
        <w:t>les proches partent en vacances, les activités associatives s’arrêtent, les commerces et services tournent au ralenti</w:t>
      </w:r>
      <w:r w:rsidR="1FE6A697" w:rsidRPr="48505364">
        <w:rPr>
          <w:rFonts w:ascii="Aptos" w:eastAsia="Aptos" w:hAnsi="Aptos" w:cs="Aptos"/>
          <w:i/>
          <w:iCs/>
        </w:rPr>
        <w:t>...</w:t>
      </w:r>
      <w:r w:rsidRPr="48505364">
        <w:rPr>
          <w:rFonts w:ascii="Aptos" w:hAnsi="Aptos"/>
        </w:rPr>
        <w:t xml:space="preserve"> C</w:t>
      </w:r>
      <w:r w:rsidR="18EAA5AE" w:rsidRPr="48505364">
        <w:rPr>
          <w:rFonts w:ascii="Aptos" w:hAnsi="Aptos"/>
        </w:rPr>
        <w:t>’est pourquoi c</w:t>
      </w:r>
      <w:r w:rsidRPr="48505364">
        <w:rPr>
          <w:rFonts w:ascii="Aptos" w:hAnsi="Aptos"/>
        </w:rPr>
        <w:t xml:space="preserve">et été, </w:t>
      </w:r>
      <w:r w:rsidR="1460BB53" w:rsidRPr="48505364">
        <w:rPr>
          <w:rFonts w:ascii="Aptos" w:hAnsi="Aptos"/>
        </w:rPr>
        <w:t>l’Agirc-Arrco</w:t>
      </w:r>
      <w:r w:rsidR="0C001E5D" w:rsidRPr="48505364">
        <w:rPr>
          <w:rFonts w:ascii="Aptos" w:hAnsi="Aptos"/>
        </w:rPr>
        <w:t>,</w:t>
      </w:r>
      <w:r w:rsidR="1460BB53" w:rsidRPr="48505364">
        <w:rPr>
          <w:rFonts w:ascii="Aptos" w:hAnsi="Aptos"/>
        </w:rPr>
        <w:t xml:space="preserve"> </w:t>
      </w:r>
      <w:r w:rsidR="20FDBBD5" w:rsidRPr="48505364">
        <w:rPr>
          <w:rFonts w:ascii="Aptos" w:hAnsi="Aptos"/>
        </w:rPr>
        <w:t xml:space="preserve">l’Assurance retraite, la MSA et la CNRACL </w:t>
      </w:r>
      <w:r w:rsidR="1460BB53" w:rsidRPr="48505364">
        <w:rPr>
          <w:rFonts w:ascii="Aptos" w:hAnsi="Aptos"/>
        </w:rPr>
        <w:t>vous invite</w:t>
      </w:r>
      <w:r w:rsidR="5CA93BC2" w:rsidRPr="48505364">
        <w:rPr>
          <w:rFonts w:ascii="Aptos" w:hAnsi="Aptos"/>
        </w:rPr>
        <w:t>nt</w:t>
      </w:r>
      <w:r w:rsidR="1460BB53" w:rsidRPr="48505364">
        <w:rPr>
          <w:rFonts w:ascii="Aptos" w:hAnsi="Aptos"/>
        </w:rPr>
        <w:t xml:space="preserve"> à </w:t>
      </w:r>
      <w:r w:rsidRPr="48505364">
        <w:rPr>
          <w:rFonts w:ascii="Aptos" w:hAnsi="Aptos"/>
        </w:rPr>
        <w:t xml:space="preserve">des </w:t>
      </w:r>
      <w:r w:rsidRPr="48505364">
        <w:rPr>
          <w:rFonts w:ascii="Aptos" w:hAnsi="Aptos"/>
          <w:b/>
          <w:bCs/>
        </w:rPr>
        <w:t>séances</w:t>
      </w:r>
      <w:r w:rsidR="2EC0E390" w:rsidRPr="48505364">
        <w:rPr>
          <w:rFonts w:ascii="Aptos" w:hAnsi="Aptos"/>
          <w:b/>
          <w:bCs/>
        </w:rPr>
        <w:t xml:space="preserve"> de marche</w:t>
      </w:r>
      <w:commentRangeEnd w:id="0"/>
      <w:r w:rsidR="00627D9A" w:rsidRPr="48505364">
        <w:rPr>
          <w:rStyle w:val="Marquedecommentaire"/>
          <w:rFonts w:ascii="Aptos" w:hAnsi="Aptos"/>
          <w:b/>
          <w:bCs/>
          <w:sz w:val="22"/>
          <w:szCs w:val="22"/>
        </w:rPr>
        <w:commentReference w:id="0"/>
      </w:r>
      <w:commentRangeEnd w:id="1"/>
      <w:r w:rsidRPr="48505364">
        <w:rPr>
          <w:rStyle w:val="Marquedecommentaire"/>
          <w:rFonts w:ascii="Aptos" w:hAnsi="Aptos"/>
          <w:b/>
          <w:bCs/>
          <w:sz w:val="22"/>
          <w:szCs w:val="22"/>
        </w:rPr>
        <w:commentReference w:id="1"/>
      </w:r>
      <w:r w:rsidRPr="48505364">
        <w:rPr>
          <w:rFonts w:ascii="Aptos" w:hAnsi="Aptos"/>
          <w:b/>
          <w:bCs/>
        </w:rPr>
        <w:t xml:space="preserve"> </w:t>
      </w:r>
      <w:r w:rsidR="504BA752" w:rsidRPr="48505364">
        <w:rPr>
          <w:rFonts w:ascii="Aptos" w:hAnsi="Aptos"/>
          <w:b/>
          <w:bCs/>
        </w:rPr>
        <w:t>collectives</w:t>
      </w:r>
      <w:r w:rsidR="3A68D51B" w:rsidRPr="48505364">
        <w:rPr>
          <w:rFonts w:ascii="Aptos" w:hAnsi="Aptos"/>
          <w:b/>
          <w:bCs/>
        </w:rPr>
        <w:t xml:space="preserve"> et </w:t>
      </w:r>
      <w:r w:rsidRPr="48505364">
        <w:rPr>
          <w:rFonts w:ascii="Aptos" w:hAnsi="Aptos"/>
          <w:b/>
          <w:bCs/>
        </w:rPr>
        <w:t>gratuite</w:t>
      </w:r>
      <w:r w:rsidR="122234D2" w:rsidRPr="48505364">
        <w:rPr>
          <w:rFonts w:ascii="Aptos" w:hAnsi="Aptos"/>
          <w:b/>
          <w:bCs/>
        </w:rPr>
        <w:t>s</w:t>
      </w:r>
      <w:r w:rsidRPr="48505364">
        <w:rPr>
          <w:rFonts w:ascii="Aptos" w:hAnsi="Aptos"/>
        </w:rPr>
        <w:t xml:space="preserve">. Ici, pas de performance : l’objectif est avant tout de </w:t>
      </w:r>
      <w:r w:rsidR="4B4C6821" w:rsidRPr="48505364">
        <w:rPr>
          <w:rFonts w:ascii="Aptos" w:hAnsi="Aptos"/>
          <w:b/>
          <w:bCs/>
        </w:rPr>
        <w:t>partager</w:t>
      </w:r>
      <w:r w:rsidR="53A64220" w:rsidRPr="48505364">
        <w:rPr>
          <w:rFonts w:ascii="Aptos" w:hAnsi="Aptos"/>
          <w:b/>
          <w:bCs/>
        </w:rPr>
        <w:t xml:space="preserve"> avec d’autres personnes</w:t>
      </w:r>
      <w:r w:rsidR="4B4C6821" w:rsidRPr="48505364">
        <w:rPr>
          <w:rFonts w:ascii="Aptos" w:hAnsi="Aptos"/>
          <w:b/>
          <w:bCs/>
        </w:rPr>
        <w:t xml:space="preserve"> </w:t>
      </w:r>
      <w:r w:rsidRPr="48505364">
        <w:rPr>
          <w:rFonts w:ascii="Aptos" w:hAnsi="Aptos"/>
        </w:rPr>
        <w:t xml:space="preserve">le </w:t>
      </w:r>
      <w:r w:rsidRPr="48505364">
        <w:rPr>
          <w:rFonts w:ascii="Aptos" w:hAnsi="Aptos"/>
          <w:b/>
          <w:bCs/>
        </w:rPr>
        <w:t>plaisir de bouger</w:t>
      </w:r>
      <w:r w:rsidR="7B89B009" w:rsidRPr="48505364">
        <w:rPr>
          <w:rFonts w:ascii="Aptos" w:hAnsi="Aptos"/>
          <w:b/>
          <w:bCs/>
        </w:rPr>
        <w:t>, de redécouvrir votre ville</w:t>
      </w:r>
      <w:r w:rsidRPr="48505364">
        <w:rPr>
          <w:rFonts w:ascii="Aptos" w:hAnsi="Aptos"/>
        </w:rPr>
        <w:t xml:space="preserve"> et de </w:t>
      </w:r>
      <w:r w:rsidRPr="48505364">
        <w:rPr>
          <w:rFonts w:ascii="Aptos" w:hAnsi="Aptos"/>
          <w:b/>
          <w:bCs/>
        </w:rPr>
        <w:t>préserver votre forme</w:t>
      </w:r>
      <w:r w:rsidRPr="48505364">
        <w:rPr>
          <w:rFonts w:ascii="Aptos" w:hAnsi="Aptos"/>
        </w:rPr>
        <w:t xml:space="preserve"> dans une ambiance chaleureuse.</w:t>
      </w:r>
      <w:r w:rsidR="023DC216" w:rsidRPr="48505364">
        <w:rPr>
          <w:rFonts w:ascii="Aptos" w:hAnsi="Aptos"/>
        </w:rPr>
        <w:t xml:space="preserve"> </w:t>
      </w:r>
      <w:r w:rsidRPr="48505364">
        <w:rPr>
          <w:rFonts w:ascii="Aptos" w:hAnsi="Aptos"/>
        </w:rPr>
        <w:t xml:space="preserve">Encadrées par des enseignants spécialisés en activité physique adaptée, ces marches </w:t>
      </w:r>
      <w:r w:rsidR="7A12FCE7" w:rsidRPr="48505364">
        <w:rPr>
          <w:rFonts w:ascii="Aptos" w:hAnsi="Aptos"/>
        </w:rPr>
        <w:t xml:space="preserve">se dérouleront </w:t>
      </w:r>
      <w:r w:rsidR="00EB1955" w:rsidRPr="00EB1955">
        <w:rPr>
          <w:rFonts w:ascii="Aptos" w:hAnsi="Aptos"/>
          <w:b/>
          <w:bCs/>
        </w:rPr>
        <w:t xml:space="preserve">entre le 29 juin et le 21 août à </w:t>
      </w:r>
      <w:r w:rsidR="00EB1955" w:rsidRPr="00EB1955">
        <w:rPr>
          <w:rFonts w:ascii="Aptos" w:hAnsi="Aptos"/>
          <w:b/>
          <w:bCs/>
          <w:highlight w:val="yellow"/>
        </w:rPr>
        <w:t>[ville(s)]</w:t>
      </w:r>
      <w:r w:rsidR="00EB1955" w:rsidRPr="00EB1955">
        <w:rPr>
          <w:rFonts w:ascii="Aptos" w:hAnsi="Aptos"/>
          <w:b/>
          <w:bCs/>
        </w:rPr>
        <w:t xml:space="preserve"> ainsi que dans une vingtaine d’autres villes en France.</w:t>
      </w:r>
    </w:p>
    <w:p w14:paraId="484EBF1A" w14:textId="2EA60AE1" w:rsidR="00C046F2" w:rsidRPr="00C046F2" w:rsidRDefault="7A12FCE7" w:rsidP="00C046F2">
      <w:pPr>
        <w:spacing w:after="160" w:line="278" w:lineRule="auto"/>
        <w:ind w:firstLine="0"/>
        <w:rPr>
          <w:rFonts w:ascii="Aptos" w:hAnsi="Aptos"/>
        </w:rPr>
      </w:pPr>
      <w:r w:rsidRPr="48505364">
        <w:rPr>
          <w:rFonts w:ascii="Aptos" w:hAnsi="Aptos"/>
        </w:rPr>
        <w:t xml:space="preserve">Elles </w:t>
      </w:r>
      <w:r w:rsidR="00C046F2" w:rsidRPr="48505364">
        <w:rPr>
          <w:rFonts w:ascii="Aptos" w:hAnsi="Aptos"/>
        </w:rPr>
        <w:t xml:space="preserve">sont </w:t>
      </w:r>
      <w:r w:rsidR="00C046F2" w:rsidRPr="48505364">
        <w:rPr>
          <w:rFonts w:ascii="Aptos" w:hAnsi="Aptos"/>
          <w:b/>
          <w:bCs/>
        </w:rPr>
        <w:t xml:space="preserve">accessibles à </w:t>
      </w:r>
      <w:commentRangeStart w:id="2"/>
      <w:commentRangeStart w:id="3"/>
      <w:r w:rsidR="00C046F2" w:rsidRPr="48505364">
        <w:rPr>
          <w:rFonts w:ascii="Aptos" w:hAnsi="Aptos"/>
          <w:b/>
          <w:bCs/>
        </w:rPr>
        <w:t>tous</w:t>
      </w:r>
      <w:commentRangeEnd w:id="2"/>
      <w:r w:rsidRPr="48505364">
        <w:rPr>
          <w:rStyle w:val="Marquedecommentaire"/>
          <w:rFonts w:ascii="Aptos" w:hAnsi="Aptos"/>
          <w:b/>
          <w:bCs/>
          <w:sz w:val="22"/>
          <w:szCs w:val="22"/>
        </w:rPr>
        <w:commentReference w:id="2"/>
      </w:r>
      <w:commentRangeEnd w:id="3"/>
      <w:r w:rsidRPr="48505364">
        <w:rPr>
          <w:rStyle w:val="Marquedecommentaire"/>
          <w:rFonts w:ascii="Aptos" w:hAnsi="Aptos"/>
          <w:b/>
          <w:bCs/>
          <w:sz w:val="22"/>
          <w:szCs w:val="22"/>
        </w:rPr>
        <w:commentReference w:id="3"/>
      </w:r>
      <w:r w:rsidR="00886137" w:rsidRPr="48505364">
        <w:rPr>
          <w:rFonts w:ascii="Aptos" w:hAnsi="Aptos"/>
          <w:b/>
          <w:bCs/>
        </w:rPr>
        <w:t xml:space="preserve"> les retraités</w:t>
      </w:r>
      <w:r w:rsidR="00C046F2" w:rsidRPr="48505364">
        <w:rPr>
          <w:rFonts w:ascii="Aptos" w:hAnsi="Aptos"/>
        </w:rPr>
        <w:t xml:space="preserve">, quel que soit votre niveau. Elles s’inscrivent dans l’opération </w:t>
      </w:r>
      <w:r w:rsidR="00C046F2" w:rsidRPr="48505364">
        <w:rPr>
          <w:rFonts w:ascii="Aptos" w:hAnsi="Aptos"/>
          <w:b/>
          <w:bCs/>
          <w:i/>
          <w:iCs/>
        </w:rPr>
        <w:t>« Voilà l’été, si on bougeait ? »</w:t>
      </w:r>
      <w:r w:rsidR="00C046F2" w:rsidRPr="48505364">
        <w:rPr>
          <w:rFonts w:ascii="Aptos" w:hAnsi="Aptos"/>
        </w:rPr>
        <w:t xml:space="preserve">, </w:t>
      </w:r>
      <w:r w:rsidR="59FC9F9F" w:rsidRPr="48505364">
        <w:rPr>
          <w:rFonts w:ascii="Aptos" w:hAnsi="Aptos"/>
        </w:rPr>
        <w:t>lancé</w:t>
      </w:r>
      <w:r w:rsidR="32437171" w:rsidRPr="48505364">
        <w:rPr>
          <w:rFonts w:ascii="Aptos" w:hAnsi="Aptos"/>
        </w:rPr>
        <w:t>e</w:t>
      </w:r>
      <w:r w:rsidR="59FC9F9F" w:rsidRPr="48505364">
        <w:rPr>
          <w:rFonts w:ascii="Aptos" w:hAnsi="Aptos"/>
        </w:rPr>
        <w:t xml:space="preserve"> en </w:t>
      </w:r>
      <w:r w:rsidR="00C046F2" w:rsidRPr="48505364">
        <w:rPr>
          <w:rFonts w:ascii="Aptos" w:hAnsi="Aptos"/>
        </w:rPr>
        <w:t xml:space="preserve">2022 par </w:t>
      </w:r>
      <w:r w:rsidR="1794BBFD" w:rsidRPr="48505364">
        <w:rPr>
          <w:rFonts w:ascii="Aptos" w:hAnsi="Aptos"/>
        </w:rPr>
        <w:t>l’</w:t>
      </w:r>
      <w:r w:rsidR="00C046F2" w:rsidRPr="48505364">
        <w:rPr>
          <w:rFonts w:ascii="Aptos" w:hAnsi="Aptos"/>
        </w:rPr>
        <w:t>Agirc</w:t>
      </w:r>
      <w:r>
        <w:noBreakHyphen/>
      </w:r>
      <w:r w:rsidR="00C046F2" w:rsidRPr="48505364">
        <w:rPr>
          <w:rFonts w:ascii="Aptos" w:hAnsi="Aptos"/>
        </w:rPr>
        <w:t xml:space="preserve">Arrco, en partenariat avec Été indien, entreprise sociale agréée par l’État. Pour </w:t>
      </w:r>
      <w:r w:rsidR="00777FD4">
        <w:rPr>
          <w:rFonts w:ascii="Aptos" w:hAnsi="Aptos"/>
        </w:rPr>
        <w:t>connaître</w:t>
      </w:r>
      <w:r w:rsidR="008677DB">
        <w:rPr>
          <w:rFonts w:ascii="Aptos" w:hAnsi="Aptos"/>
        </w:rPr>
        <w:t xml:space="preserve"> le</w:t>
      </w:r>
      <w:r w:rsidR="00777FD4">
        <w:rPr>
          <w:rFonts w:ascii="Aptos" w:hAnsi="Aptos"/>
        </w:rPr>
        <w:t xml:space="preserve"> </w:t>
      </w:r>
      <w:r w:rsidR="008677DB" w:rsidRPr="008677DB">
        <w:rPr>
          <w:rFonts w:ascii="Aptos" w:hAnsi="Aptos"/>
          <w:b/>
          <w:bCs/>
        </w:rPr>
        <w:t>calendrier précis des marches</w:t>
      </w:r>
      <w:r w:rsidR="00777FD4">
        <w:rPr>
          <w:rFonts w:ascii="Aptos" w:hAnsi="Aptos"/>
        </w:rPr>
        <w:t xml:space="preserve">, </w:t>
      </w:r>
      <w:r w:rsidR="18DFC59E" w:rsidRPr="48505364">
        <w:rPr>
          <w:rFonts w:ascii="Aptos" w:hAnsi="Aptos"/>
        </w:rPr>
        <w:t xml:space="preserve">vous inscrire, </w:t>
      </w:r>
      <w:r w:rsidR="00C046F2" w:rsidRPr="48505364">
        <w:rPr>
          <w:rFonts w:ascii="Aptos" w:hAnsi="Aptos"/>
        </w:rPr>
        <w:t xml:space="preserve">découvrir les bienfaits de l’activité physique </w:t>
      </w:r>
      <w:r w:rsidR="5AA3E257" w:rsidRPr="48505364">
        <w:rPr>
          <w:rFonts w:ascii="Aptos" w:hAnsi="Aptos"/>
        </w:rPr>
        <w:t>ou, tout simplement,</w:t>
      </w:r>
      <w:r w:rsidR="00C046F2" w:rsidRPr="48505364">
        <w:rPr>
          <w:rFonts w:ascii="Aptos" w:hAnsi="Aptos"/>
        </w:rPr>
        <w:t xml:space="preserve"> en savoir plus, </w:t>
      </w:r>
      <w:r w:rsidR="0862AD37" w:rsidRPr="48505364">
        <w:rPr>
          <w:rFonts w:ascii="Aptos" w:hAnsi="Aptos"/>
        </w:rPr>
        <w:t xml:space="preserve">participez </w:t>
      </w:r>
      <w:r w:rsidR="00C046F2" w:rsidRPr="48505364">
        <w:rPr>
          <w:rFonts w:ascii="Aptos" w:hAnsi="Aptos"/>
        </w:rPr>
        <w:t xml:space="preserve">le </w:t>
      </w:r>
      <w:r w:rsidR="00C046F2" w:rsidRPr="48505364">
        <w:rPr>
          <w:rFonts w:ascii="Aptos" w:hAnsi="Aptos"/>
          <w:b/>
          <w:bCs/>
        </w:rPr>
        <w:t>16 juin à 10h</w:t>
      </w:r>
      <w:r w:rsidR="00C046F2" w:rsidRPr="48505364">
        <w:rPr>
          <w:rFonts w:ascii="Aptos" w:hAnsi="Aptos"/>
        </w:rPr>
        <w:t xml:space="preserve"> </w:t>
      </w:r>
      <w:r w:rsidR="7EDAA7FE" w:rsidRPr="48505364">
        <w:rPr>
          <w:rFonts w:ascii="Aptos" w:hAnsi="Aptos"/>
        </w:rPr>
        <w:t xml:space="preserve">à </w:t>
      </w:r>
      <w:r w:rsidR="00C046F2" w:rsidRPr="48505364">
        <w:rPr>
          <w:rFonts w:ascii="Aptos" w:hAnsi="Aptos"/>
        </w:rPr>
        <w:t xml:space="preserve">une </w:t>
      </w:r>
      <w:r w:rsidR="00C046F2" w:rsidRPr="48505364">
        <w:rPr>
          <w:rFonts w:ascii="Aptos" w:hAnsi="Aptos"/>
          <w:b/>
          <w:bCs/>
        </w:rPr>
        <w:t>webconférence conviviale</w:t>
      </w:r>
      <w:r w:rsidR="00C046F2" w:rsidRPr="48505364">
        <w:rPr>
          <w:rFonts w:ascii="Aptos" w:hAnsi="Aptos"/>
        </w:rPr>
        <w:t xml:space="preserve"> </w:t>
      </w:r>
      <w:r w:rsidR="00C046F2" w:rsidRPr="48505364">
        <w:rPr>
          <w:rFonts w:ascii="Aptos" w:hAnsi="Aptos"/>
          <w:b/>
          <w:bCs/>
        </w:rPr>
        <w:t>avec</w:t>
      </w:r>
      <w:r w:rsidR="00C046F2" w:rsidRPr="48505364">
        <w:rPr>
          <w:rFonts w:ascii="Aptos" w:hAnsi="Aptos"/>
        </w:rPr>
        <w:t xml:space="preserve"> </w:t>
      </w:r>
      <w:r w:rsidR="00C046F2" w:rsidRPr="48505364">
        <w:rPr>
          <w:rFonts w:ascii="Aptos" w:hAnsi="Aptos"/>
          <w:b/>
          <w:bCs/>
        </w:rPr>
        <w:t>Alain Bernard</w:t>
      </w:r>
      <w:r w:rsidR="00C046F2" w:rsidRPr="48505364">
        <w:rPr>
          <w:rFonts w:ascii="Aptos" w:hAnsi="Aptos"/>
        </w:rPr>
        <w:t>, nageur multimédaillé et parrain de l’édition 2026.</w:t>
      </w:r>
      <w:r w:rsidR="009E2909">
        <w:rPr>
          <w:rFonts w:ascii="Aptos" w:hAnsi="Aptos"/>
        </w:rPr>
        <w:t xml:space="preserve"> Si vous n’êtes pas à l’aise avec le numérique, la webconférence sera diffusée en direct dans les 24 villes participantes. Pour connaître le lieu précis, contactez </w:t>
      </w:r>
      <w:r w:rsidR="009E2909" w:rsidRPr="48505364">
        <w:rPr>
          <w:rFonts w:ascii="Aptos" w:hAnsi="Aptos"/>
        </w:rPr>
        <w:t>Été indien</w:t>
      </w:r>
      <w:r w:rsidR="009E2909">
        <w:rPr>
          <w:rFonts w:ascii="Aptos" w:hAnsi="Aptos"/>
        </w:rPr>
        <w:t xml:space="preserve"> </w:t>
      </w:r>
      <w:r w:rsidR="009E2909" w:rsidRPr="0088185D">
        <w:rPr>
          <w:rFonts w:ascii="Aptos" w:hAnsi="Aptos"/>
        </w:rPr>
        <w:t>par téléphone au </w:t>
      </w:r>
      <w:r w:rsidR="009E2909" w:rsidRPr="00034902">
        <w:rPr>
          <w:rFonts w:ascii="Aptos" w:hAnsi="Aptos"/>
        </w:rPr>
        <w:t>03 10 93 08 58</w:t>
      </w:r>
      <w:r w:rsidR="009E2909">
        <w:rPr>
          <w:rFonts w:ascii="Aptos" w:hAnsi="Aptos"/>
        </w:rPr>
        <w:t>.</w:t>
      </w:r>
    </w:p>
    <w:p w14:paraId="10062942" w14:textId="77777777" w:rsidR="00C046F2" w:rsidRPr="00C046F2" w:rsidRDefault="00C046F2" w:rsidP="00C046F2">
      <w:pPr>
        <w:spacing w:after="160" w:line="278" w:lineRule="auto"/>
        <w:ind w:firstLine="0"/>
        <w:rPr>
          <w:rFonts w:ascii="Aptos" w:hAnsi="Aptos"/>
        </w:rPr>
      </w:pPr>
      <w:hyperlink r:id="rId14" w:history="1">
        <w:r w:rsidRPr="00C046F2">
          <w:rPr>
            <w:rStyle w:val="Lienhypertexte"/>
            <w:rFonts w:ascii="Aptos" w:hAnsi="Aptos"/>
          </w:rPr>
          <w:t>S’inscrire à la conférence</w:t>
        </w:r>
      </w:hyperlink>
      <w:r w:rsidRPr="00C046F2">
        <w:rPr>
          <w:rFonts w:ascii="Aptos" w:hAnsi="Aptos"/>
        </w:rPr>
        <w:br/>
      </w:r>
      <w:hyperlink r:id="rId15" w:history="1">
        <w:r w:rsidRPr="00C046F2">
          <w:rPr>
            <w:rStyle w:val="Lienhypertexte"/>
            <w:rFonts w:ascii="Aptos" w:hAnsi="Aptos"/>
          </w:rPr>
          <w:t>S’inscrire directement à une marche</w:t>
        </w:r>
      </w:hyperlink>
      <w:r w:rsidRPr="00C046F2">
        <w:rPr>
          <w:rFonts w:ascii="Aptos" w:hAnsi="Aptos"/>
        </w:rPr>
        <w:t xml:space="preserve"> </w:t>
      </w:r>
    </w:p>
    <w:p w14:paraId="5769702A" w14:textId="77777777" w:rsidR="00C046F2" w:rsidRPr="00C046F2" w:rsidRDefault="00C046F2" w:rsidP="00C046F2">
      <w:pPr>
        <w:spacing w:after="160" w:line="278" w:lineRule="auto"/>
        <w:ind w:firstLine="0"/>
        <w:rPr>
          <w:rFonts w:ascii="Aptos" w:hAnsi="Aptos"/>
        </w:rPr>
      </w:pPr>
    </w:p>
    <w:p w14:paraId="0300D507" w14:textId="77777777" w:rsidR="00C046F2" w:rsidRPr="00C046F2" w:rsidRDefault="00C046F2" w:rsidP="00C046F2">
      <w:pPr>
        <w:spacing w:after="160" w:line="278" w:lineRule="auto"/>
        <w:ind w:firstLine="0"/>
        <w:rPr>
          <w:rFonts w:ascii="Aptos" w:hAnsi="Aptos"/>
          <w:i/>
          <w:iCs/>
        </w:rPr>
      </w:pPr>
      <w:r w:rsidRPr="00C046F2">
        <w:rPr>
          <w:rFonts w:ascii="Aptos" w:hAnsi="Aptos"/>
          <w:i/>
          <w:iCs/>
          <w:highlight w:val="yellow"/>
        </w:rPr>
        <w:t>Villes où se déroulera l’opération en 2026</w:t>
      </w:r>
      <w:r w:rsidRPr="00C046F2">
        <w:rPr>
          <w:rFonts w:ascii="Aptos" w:hAnsi="Aptos"/>
          <w:i/>
          <w:iCs/>
        </w:rPr>
        <w:t xml:space="preserve"> (différentes chaque année) :</w:t>
      </w:r>
    </w:p>
    <w:p w14:paraId="51F911E2" w14:textId="77777777" w:rsidR="00C046F2" w:rsidRPr="00C046F2" w:rsidRDefault="00C046F2" w:rsidP="00C046F2">
      <w:pPr>
        <w:spacing w:after="160" w:line="278" w:lineRule="auto"/>
        <w:ind w:firstLine="0"/>
        <w:rPr>
          <w:rFonts w:ascii="Aptos" w:hAnsi="Aptos"/>
        </w:rPr>
      </w:pPr>
      <w:r w:rsidRPr="00C046F2">
        <w:rPr>
          <w:rFonts w:ascii="Aptos" w:hAnsi="Aptos"/>
          <w:u w:val="single"/>
        </w:rPr>
        <w:t>Auvergne-Rhône-Alpes :</w:t>
      </w:r>
      <w:r w:rsidRPr="00C046F2">
        <w:rPr>
          <w:rFonts w:ascii="Aptos" w:hAnsi="Aptos"/>
        </w:rPr>
        <w:t xml:space="preserve"> Bourg-en-Bresse (01), Varennes-sur-Allier (03) et Givors (69)</w:t>
      </w:r>
    </w:p>
    <w:p w14:paraId="5B2FE89D" w14:textId="77777777" w:rsidR="00C046F2" w:rsidRPr="00C046F2" w:rsidRDefault="00C046F2" w:rsidP="00C046F2">
      <w:pPr>
        <w:spacing w:after="160" w:line="278" w:lineRule="auto"/>
        <w:ind w:firstLine="0"/>
        <w:rPr>
          <w:rFonts w:ascii="Aptos" w:hAnsi="Aptos"/>
        </w:rPr>
      </w:pPr>
      <w:r w:rsidRPr="00C046F2">
        <w:rPr>
          <w:rFonts w:ascii="Aptos" w:hAnsi="Aptos"/>
          <w:u w:val="single"/>
        </w:rPr>
        <w:t>Bretagne :</w:t>
      </w:r>
      <w:r w:rsidRPr="00C046F2">
        <w:rPr>
          <w:rFonts w:ascii="Aptos" w:hAnsi="Aptos"/>
        </w:rPr>
        <w:t xml:space="preserve"> Josselin (56)</w:t>
      </w:r>
    </w:p>
    <w:p w14:paraId="57FBB3E3" w14:textId="77777777" w:rsidR="00C046F2" w:rsidRPr="00C046F2" w:rsidRDefault="00C046F2" w:rsidP="00C046F2">
      <w:pPr>
        <w:spacing w:after="160" w:line="278" w:lineRule="auto"/>
        <w:ind w:firstLine="0"/>
        <w:rPr>
          <w:rFonts w:ascii="Aptos" w:hAnsi="Aptos"/>
        </w:rPr>
      </w:pPr>
      <w:r w:rsidRPr="00C046F2">
        <w:rPr>
          <w:rFonts w:ascii="Aptos" w:hAnsi="Aptos"/>
          <w:u w:val="single"/>
        </w:rPr>
        <w:t>Bourgogne-Franche-Comté :</w:t>
      </w:r>
      <w:r w:rsidRPr="00C046F2">
        <w:rPr>
          <w:rFonts w:ascii="Aptos" w:hAnsi="Aptos"/>
        </w:rPr>
        <w:t xml:space="preserve"> Autun (71)</w:t>
      </w:r>
    </w:p>
    <w:p w14:paraId="6E30F809" w14:textId="77777777" w:rsidR="00C046F2" w:rsidRPr="00C046F2" w:rsidRDefault="00C046F2" w:rsidP="00C046F2">
      <w:pPr>
        <w:spacing w:after="160" w:line="278" w:lineRule="auto"/>
        <w:ind w:firstLine="0"/>
        <w:rPr>
          <w:rFonts w:ascii="Aptos" w:hAnsi="Aptos"/>
          <w:u w:val="single"/>
        </w:rPr>
      </w:pPr>
      <w:r w:rsidRPr="00C046F2">
        <w:rPr>
          <w:rFonts w:ascii="Aptos" w:hAnsi="Aptos"/>
          <w:u w:val="single"/>
        </w:rPr>
        <w:t xml:space="preserve">Centre-Val de Loire : </w:t>
      </w:r>
      <w:r w:rsidRPr="00C046F2">
        <w:rPr>
          <w:rFonts w:ascii="Aptos" w:hAnsi="Aptos"/>
        </w:rPr>
        <w:t>Vierzon (18) et Gien (45)</w:t>
      </w:r>
    </w:p>
    <w:p w14:paraId="67A852AD" w14:textId="77777777" w:rsidR="00C046F2" w:rsidRPr="00C046F2" w:rsidRDefault="00C046F2" w:rsidP="00C046F2">
      <w:pPr>
        <w:spacing w:after="160" w:line="278" w:lineRule="auto"/>
        <w:ind w:firstLine="0"/>
        <w:rPr>
          <w:rFonts w:ascii="Aptos" w:hAnsi="Aptos"/>
        </w:rPr>
      </w:pPr>
      <w:r w:rsidRPr="00C046F2">
        <w:rPr>
          <w:rFonts w:ascii="Aptos" w:hAnsi="Aptos"/>
          <w:u w:val="single"/>
        </w:rPr>
        <w:t>Grand Est :</w:t>
      </w:r>
      <w:r w:rsidRPr="00C046F2">
        <w:rPr>
          <w:rFonts w:ascii="Aptos" w:hAnsi="Aptos"/>
        </w:rPr>
        <w:t xml:space="preserve"> Troyes (10) et Haguenau (67)</w:t>
      </w:r>
    </w:p>
    <w:p w14:paraId="3F7895C8" w14:textId="77777777" w:rsidR="00C046F2" w:rsidRPr="00C046F2" w:rsidRDefault="00C046F2" w:rsidP="00C046F2">
      <w:pPr>
        <w:spacing w:after="160" w:line="278" w:lineRule="auto"/>
        <w:ind w:firstLine="0"/>
        <w:rPr>
          <w:rFonts w:ascii="Aptos" w:hAnsi="Aptos"/>
        </w:rPr>
      </w:pPr>
      <w:r w:rsidRPr="00C046F2">
        <w:rPr>
          <w:rFonts w:ascii="Aptos" w:hAnsi="Aptos"/>
          <w:u w:val="single"/>
        </w:rPr>
        <w:t>Hauts-de-France :</w:t>
      </w:r>
      <w:r w:rsidRPr="00C046F2">
        <w:rPr>
          <w:rFonts w:ascii="Aptos" w:hAnsi="Aptos"/>
        </w:rPr>
        <w:t xml:space="preserve"> Amiens (80)</w:t>
      </w:r>
    </w:p>
    <w:p w14:paraId="1016F8D2" w14:textId="77777777" w:rsidR="00C046F2" w:rsidRPr="00C046F2" w:rsidRDefault="00C046F2" w:rsidP="00C046F2">
      <w:pPr>
        <w:spacing w:after="160" w:line="278" w:lineRule="auto"/>
        <w:ind w:firstLine="0"/>
        <w:rPr>
          <w:rFonts w:ascii="Aptos" w:hAnsi="Aptos"/>
        </w:rPr>
      </w:pPr>
      <w:r w:rsidRPr="00C046F2">
        <w:rPr>
          <w:rFonts w:ascii="Aptos" w:hAnsi="Aptos"/>
          <w:u w:val="single"/>
        </w:rPr>
        <w:t xml:space="preserve">Pays de la Loire : </w:t>
      </w:r>
      <w:r w:rsidRPr="00C046F2">
        <w:rPr>
          <w:rFonts w:ascii="Aptos" w:hAnsi="Aptos"/>
        </w:rPr>
        <w:t>Château-Gontier-sur-Mayenne (53)</w:t>
      </w:r>
    </w:p>
    <w:p w14:paraId="5C5437A0" w14:textId="77777777" w:rsidR="00C046F2" w:rsidRPr="00C046F2" w:rsidRDefault="00C046F2" w:rsidP="00C046F2">
      <w:pPr>
        <w:spacing w:after="160" w:line="278" w:lineRule="auto"/>
        <w:ind w:firstLine="0"/>
        <w:rPr>
          <w:rFonts w:ascii="Aptos" w:hAnsi="Aptos"/>
        </w:rPr>
      </w:pPr>
      <w:r w:rsidRPr="00C046F2">
        <w:rPr>
          <w:rFonts w:ascii="Aptos" w:hAnsi="Aptos"/>
          <w:u w:val="single"/>
        </w:rPr>
        <w:t>Normandie :</w:t>
      </w:r>
      <w:r w:rsidRPr="00C046F2">
        <w:rPr>
          <w:rFonts w:ascii="Aptos" w:hAnsi="Aptos"/>
        </w:rPr>
        <w:t xml:space="preserve"> Bihorel (76)</w:t>
      </w:r>
    </w:p>
    <w:p w14:paraId="25E6DCD4" w14:textId="77777777" w:rsidR="00C046F2" w:rsidRPr="00C046F2" w:rsidRDefault="00C046F2" w:rsidP="00C046F2">
      <w:pPr>
        <w:spacing w:after="160" w:line="278" w:lineRule="auto"/>
        <w:ind w:firstLine="0"/>
        <w:rPr>
          <w:rFonts w:ascii="Aptos" w:hAnsi="Aptos"/>
        </w:rPr>
      </w:pPr>
      <w:r w:rsidRPr="00C046F2">
        <w:rPr>
          <w:rFonts w:ascii="Aptos" w:hAnsi="Aptos"/>
          <w:u w:val="single"/>
        </w:rPr>
        <w:t>Nouvelle-Aquitaine :</w:t>
      </w:r>
      <w:r w:rsidRPr="00C046F2">
        <w:rPr>
          <w:rFonts w:ascii="Aptos" w:hAnsi="Aptos"/>
        </w:rPr>
        <w:t xml:space="preserve"> Langon (33), Agen (47), Bressuire (79) et Limoges (87)</w:t>
      </w:r>
    </w:p>
    <w:p w14:paraId="24B2737B" w14:textId="77777777" w:rsidR="00C046F2" w:rsidRPr="00C046F2" w:rsidRDefault="00C046F2" w:rsidP="00C046F2">
      <w:pPr>
        <w:spacing w:after="160" w:line="278" w:lineRule="auto"/>
        <w:ind w:firstLine="0"/>
        <w:rPr>
          <w:rFonts w:ascii="Aptos" w:hAnsi="Aptos"/>
        </w:rPr>
      </w:pPr>
      <w:r w:rsidRPr="00C046F2">
        <w:rPr>
          <w:rFonts w:ascii="Aptos" w:hAnsi="Aptos"/>
          <w:u w:val="single"/>
        </w:rPr>
        <w:lastRenderedPageBreak/>
        <w:t>Occitanie :</w:t>
      </w:r>
      <w:r w:rsidRPr="00C046F2">
        <w:rPr>
          <w:rFonts w:ascii="Aptos" w:hAnsi="Aptos"/>
        </w:rPr>
        <w:t xml:space="preserve"> Carcassonne (11), Fronton (31), Toulouse (31), Béziers (34) et Albi (81)</w:t>
      </w:r>
    </w:p>
    <w:p w14:paraId="6D04ED94" w14:textId="77777777" w:rsidR="00C046F2" w:rsidRPr="00C046F2" w:rsidRDefault="00C046F2" w:rsidP="00C046F2">
      <w:pPr>
        <w:spacing w:after="160" w:line="278" w:lineRule="auto"/>
        <w:ind w:firstLine="0"/>
        <w:rPr>
          <w:rFonts w:ascii="Aptos" w:hAnsi="Aptos"/>
        </w:rPr>
      </w:pPr>
      <w:r w:rsidRPr="00C046F2">
        <w:rPr>
          <w:rFonts w:ascii="Aptos" w:hAnsi="Aptos"/>
          <w:u w:val="single"/>
        </w:rPr>
        <w:t>Provence-Alpes-Côte d'Azur :</w:t>
      </w:r>
      <w:r w:rsidRPr="00C046F2">
        <w:rPr>
          <w:rFonts w:ascii="Aptos" w:hAnsi="Aptos"/>
        </w:rPr>
        <w:t xml:space="preserve"> Le Tholonet (13) </w:t>
      </w:r>
    </w:p>
    <w:p w14:paraId="71B4A00A" w14:textId="139BAFF3" w:rsidR="00C046F2" w:rsidRPr="00C046F2" w:rsidRDefault="00C046F2" w:rsidP="00C046F2">
      <w:pPr>
        <w:spacing w:after="160" w:line="278" w:lineRule="auto"/>
        <w:ind w:firstLine="0"/>
        <w:rPr>
          <w:rFonts w:ascii="Aptos" w:hAnsi="Aptos"/>
        </w:rPr>
      </w:pPr>
      <w:r w:rsidRPr="00C046F2">
        <w:rPr>
          <w:rFonts w:ascii="Aptos" w:hAnsi="Aptos"/>
          <w:u w:val="single"/>
        </w:rPr>
        <w:t>Ile-de-France :</w:t>
      </w:r>
      <w:r w:rsidRPr="00C046F2">
        <w:rPr>
          <w:rFonts w:ascii="Aptos" w:hAnsi="Aptos"/>
        </w:rPr>
        <w:t xml:space="preserve"> Rambouillet (78) et Fontenay-aux-Roses (92)</w:t>
      </w:r>
    </w:p>
    <w:sectPr w:rsidR="00C046F2" w:rsidRPr="00C046F2" w:rsidSect="00C046F2">
      <w:headerReference w:type="default" r:id="rId16"/>
      <w:footerReference w:type="default" r:id="rId17"/>
      <w:pgSz w:w="11906" w:h="16838"/>
      <w:pgMar w:top="1440" w:right="1080" w:bottom="1440" w:left="1080" w:header="68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elle VACHER" w:date="2026-05-26T17:38:00Z" w:initials="GV">
    <w:p w14:paraId="655ABEC4" w14:textId="09B90981" w:rsidR="004B4704" w:rsidRDefault="004B4704">
      <w:r>
        <w:annotationRef/>
      </w:r>
      <w:r w:rsidRPr="1D378A26">
        <w:t>J'ai changé l'accroche parce que je trouve que l'argument "rompre avec la solitude" n'est pas très vendeur dès lors qu'on s'adresse aux principaux intéressés. ça donne un petit côté "laissé pour compte" qui est difficile à assumer. J'ai aussi rectifié l'info concernant la date de lancement. En 2022, l'opération a été lancée par l'AA (qui en était le seul financeur). Les autres régimes après s'être fait tirer l'oreille, l'ont finalement rejoint l'année dernière seulement.</w:t>
      </w:r>
    </w:p>
  </w:comment>
  <w:comment w:id="1" w:author="Celine BANZ" w:date="2026-05-27T09:12:00Z" w:initials="CB">
    <w:p w14:paraId="6E120298" w14:textId="77777777" w:rsidR="002962E9" w:rsidRDefault="002962E9" w:rsidP="002962E9">
      <w:pPr>
        <w:pStyle w:val="Commentaire"/>
        <w:ind w:firstLine="0"/>
      </w:pPr>
      <w:r>
        <w:rPr>
          <w:rStyle w:val="Marquedecommentaire"/>
        </w:rPr>
        <w:annotationRef/>
      </w:r>
      <w:r>
        <w:t>Merci Gaêlle, j’ai juste déplacé l’indication des villes à côté de la date</w:t>
      </w:r>
    </w:p>
  </w:comment>
  <w:comment w:id="2" w:author="Sandrine POMMEPUY" w:date="2026-05-22T17:44:00Z" w:initials="SP">
    <w:p w14:paraId="450BB914" w14:textId="325ADC56" w:rsidR="004B4704" w:rsidRDefault="004B4704">
      <w:r>
        <w:annotationRef/>
      </w:r>
      <w:r w:rsidRPr="3E5FD6E4">
        <w:t>je remplacerai par "tous les retraités" afin que des actifs ne pensent pas que ce dispositif les concerne même si l'article débute par "À la retraite."</w:t>
      </w:r>
    </w:p>
  </w:comment>
  <w:comment w:id="3" w:author="Gaelle VACHER" w:date="2026-05-26T17:17:00Z" w:initials="GV">
    <w:p w14:paraId="659202B4" w14:textId="0A6C1CB0" w:rsidR="004B4704" w:rsidRDefault="004B4704">
      <w:r>
        <w:annotationRef/>
      </w:r>
      <w:r w:rsidRPr="713C9A53">
        <w:t>D'accord avec Sandrine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5ABEC4" w15:done="1"/>
  <w15:commentEx w15:paraId="6E120298" w15:paraIdParent="655ABEC4" w15:done="1"/>
  <w15:commentEx w15:paraId="450BB914" w15:done="1"/>
  <w15:commentEx w15:paraId="659202B4" w15:paraIdParent="450BB91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00D54C" w16cex:dateUtc="2026-05-26T15:38:00Z">
    <w16cex:extLst>
      <w16:ext w16:uri="{CE6994B0-6A32-4C9F-8C6B-6E91EDA988CE}">
        <cr:reactions xmlns:cr="http://schemas.microsoft.com/office/comments/2020/reactions">
          <cr:reaction reactionType="1">
            <cr:reactionInfo dateUtc="2026-05-27T07:09:56Z">
              <cr:user userId="S::cbanz@agirc-arrco.fr::3e680e6c-61a3-4908-bd19-8a2dcb6f542f" userProvider="AD" userName="Celine BANZ"/>
            </cr:reactionInfo>
          </cr:reaction>
        </cr:reactions>
      </w16:ext>
    </w16cex:extLst>
  </w16cex:commentExtensible>
  <w16cex:commentExtensible w16cex:durableId="0B8A9B4B" w16cex:dateUtc="2026-05-27T07:12:00Z"/>
  <w16cex:commentExtensible w16cex:durableId="25F3B227" w16cex:dateUtc="2026-05-22T15:44:00Z">
    <w16cex:extLst>
      <w16:ext w16:uri="{CE6994B0-6A32-4C9F-8C6B-6E91EDA988CE}">
        <cr:reactions xmlns:cr="http://schemas.microsoft.com/office/comments/2020/reactions">
          <cr:reaction reactionType="1">
            <cr:reactionInfo dateUtc="2026-05-27T07:07:25Z">
              <cr:user userId="S::cbanz@agirc-arrco.fr::3e680e6c-61a3-4908-bd19-8a2dcb6f542f" userProvider="AD" userName="Celine BANZ"/>
            </cr:reactionInfo>
            <cr:reactionInfo dateUtc="2026-05-26T15:16:48Z">
              <cr:user userId="S::gvacher@agirc-arrco.fr::5061196f-2b03-40fd-8bb9-88058691620f" userProvider="AD" userName="Gaelle VACHER"/>
            </cr:reactionInfo>
          </cr:reaction>
        </cr:reactions>
      </w16:ext>
    </w16cex:extLst>
  </w16cex:commentExtensible>
  <w16cex:commentExtensible w16cex:durableId="1F0986BA" w16cex:dateUtc="2026-05-26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5ABEC4" w16cid:durableId="7300D54C"/>
  <w16cid:commentId w16cid:paraId="6E120298" w16cid:durableId="0B8A9B4B"/>
  <w16cid:commentId w16cid:paraId="450BB914" w16cid:durableId="25F3B227"/>
  <w16cid:commentId w16cid:paraId="659202B4" w16cid:durableId="1F0986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5202" w14:textId="77777777" w:rsidR="00123B25" w:rsidRDefault="00123B25" w:rsidP="00C046F2">
      <w:pPr>
        <w:spacing w:after="0"/>
      </w:pPr>
      <w:r>
        <w:separator/>
      </w:r>
    </w:p>
  </w:endnote>
  <w:endnote w:type="continuationSeparator" w:id="0">
    <w:p w14:paraId="0DAF4EBB" w14:textId="77777777" w:rsidR="00123B25" w:rsidRDefault="00123B25" w:rsidP="00C046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006D" w14:textId="77777777" w:rsidR="00C046F2" w:rsidRDefault="00123B25" w:rsidP="00B61534">
    <w:pPr>
      <w:pStyle w:val="Pieddepage"/>
      <w:jc w:val="right"/>
    </w:pPr>
    <w:sdt>
      <w:sdtPr>
        <w:id w:val="-1904517631"/>
        <w:docPartObj>
          <w:docPartGallery w:val="Page Numbers (Bottom of Page)"/>
          <w:docPartUnique/>
        </w:docPartObj>
      </w:sdtPr>
      <w:sdtEndPr/>
      <w:sdtContent>
        <w:r w:rsidR="00C046F2">
          <w:fldChar w:fldCharType="begin"/>
        </w:r>
        <w:r w:rsidR="00C046F2">
          <w:instrText>PAGE   \* MERGEFORMAT</w:instrText>
        </w:r>
        <w:r w:rsidR="00C046F2">
          <w:fldChar w:fldCharType="separate"/>
        </w:r>
        <w:r w:rsidR="00C046F2">
          <w:t>2</w:t>
        </w:r>
        <w:r w:rsidR="00C046F2">
          <w:fldChar w:fldCharType="end"/>
        </w:r>
      </w:sdtContent>
    </w:sdt>
  </w:p>
  <w:p w14:paraId="7C4A4670" w14:textId="77777777" w:rsidR="00C046F2" w:rsidRDefault="00C046F2" w:rsidP="00B61534">
    <w:pPr>
      <w:pStyle w:val="Pieddepage"/>
      <w:jc w:val="right"/>
    </w:pPr>
    <w:r>
      <w:rPr>
        <w:noProof/>
      </w:rPr>
      <mc:AlternateContent>
        <mc:Choice Requires="wpg">
          <w:drawing>
            <wp:anchor distT="0" distB="0" distL="114300" distR="114300" simplePos="0" relativeHeight="251658241" behindDoc="0" locked="0" layoutInCell="1" allowOverlap="1" wp14:anchorId="041A7853" wp14:editId="0686B6E9">
              <wp:simplePos x="0" y="0"/>
              <wp:positionH relativeFrom="column">
                <wp:posOffset>5405907</wp:posOffset>
              </wp:positionH>
              <wp:positionV relativeFrom="paragraph">
                <wp:posOffset>71603</wp:posOffset>
              </wp:positionV>
              <wp:extent cx="1441095" cy="73152"/>
              <wp:effectExtent l="0" t="0" r="26035" b="22225"/>
              <wp:wrapNone/>
              <wp:docPr id="16" name="Groupe 16"/>
              <wp:cNvGraphicFramePr/>
              <a:graphic xmlns:a="http://schemas.openxmlformats.org/drawingml/2006/main">
                <a:graphicData uri="http://schemas.microsoft.com/office/word/2010/wordprocessingGroup">
                  <wpg:wgp>
                    <wpg:cNvGrpSpPr/>
                    <wpg:grpSpPr>
                      <a:xfrm>
                        <a:off x="0" y="0"/>
                        <a:ext cx="1441095" cy="73152"/>
                        <a:chOff x="0" y="0"/>
                        <a:chExt cx="1441095" cy="73152"/>
                      </a:xfrm>
                    </wpg:grpSpPr>
                    <wps:wsp>
                      <wps:cNvPr id="14" name="Connecteur droit 14"/>
                      <wps:cNvCnPr/>
                      <wps:spPr>
                        <a:xfrm>
                          <a:off x="0" y="0"/>
                          <a:ext cx="128747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5" name="Connecteur droit 15"/>
                      <wps:cNvCnPr/>
                      <wps:spPr>
                        <a:xfrm>
                          <a:off x="153620" y="73152"/>
                          <a:ext cx="128747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a="http://schemas.openxmlformats.org/drawingml/2006/main">
          <w:pict w14:anchorId="4C73986D">
            <v:group id="Groupe 16" style="position:absolute;margin-left:425.65pt;margin-top:5.65pt;width:113.45pt;height:5.75pt;z-index:251659264" coordsize="14410,731" o:spid="_x0000_s1026" w14:anchorId="06A882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">
              <v:line id="Connecteur droit 14" style="position:absolute;visibility:visible;mso-wrap-style:square" o:spid="_x0000_s1027" strokecolor="#951b81 [3204]" strokeweight="1.5pt" o:connectortype="straight" from="0,0" to="12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">
                <v:stroke joinstyle="miter"/>
              </v:line>
              <v:line id="Connecteur droit 15" style="position:absolute;visibility:visible;mso-wrap-style:square" o:spid="_x0000_s1028" strokecolor="#0085ac [3205]" strokeweight="1pt" o:connectortype="straight" from="1536,731" to="14410,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">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83C0" w14:textId="77777777" w:rsidR="00123B25" w:rsidRDefault="00123B25" w:rsidP="00C046F2">
      <w:pPr>
        <w:spacing w:after="0"/>
      </w:pPr>
      <w:r>
        <w:separator/>
      </w:r>
    </w:p>
  </w:footnote>
  <w:footnote w:type="continuationSeparator" w:id="0">
    <w:p w14:paraId="0280309B" w14:textId="77777777" w:rsidR="00123B25" w:rsidRDefault="00123B25" w:rsidP="00C046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14B4" w14:textId="77777777" w:rsidR="00C046F2" w:rsidRDefault="00C046F2" w:rsidP="00C00012">
    <w:pPr>
      <w:pStyle w:val="En-tte"/>
      <w:jc w:val="right"/>
    </w:pPr>
    <w:r>
      <w:rPr>
        <w:noProof/>
      </w:rPr>
      <w:drawing>
        <wp:anchor distT="0" distB="0" distL="114300" distR="114300" simplePos="0" relativeHeight="251658242" behindDoc="0" locked="0" layoutInCell="1" allowOverlap="1" wp14:anchorId="6892EDBC" wp14:editId="67B73144">
          <wp:simplePos x="0" y="0"/>
          <wp:positionH relativeFrom="column">
            <wp:posOffset>4654521</wp:posOffset>
          </wp:positionH>
          <wp:positionV relativeFrom="paragraph">
            <wp:posOffset>-111087</wp:posOffset>
          </wp:positionV>
          <wp:extent cx="1646555" cy="575310"/>
          <wp:effectExtent l="0" t="0" r="0" b="0"/>
          <wp:wrapNone/>
          <wp:docPr id="8" name="Graphiqu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6555" cy="575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79E9F416" wp14:editId="1F45EFE6">
              <wp:simplePos x="0" y="0"/>
              <wp:positionH relativeFrom="page">
                <wp:align>left</wp:align>
              </wp:positionH>
              <wp:positionV relativeFrom="paragraph">
                <wp:posOffset>-29463</wp:posOffset>
              </wp:positionV>
              <wp:extent cx="2370124" cy="197350"/>
              <wp:effectExtent l="0" t="0" r="11430" b="12700"/>
              <wp:wrapNone/>
              <wp:docPr id="13" name="Groupe 13"/>
              <wp:cNvGraphicFramePr/>
              <a:graphic xmlns:a="http://schemas.openxmlformats.org/drawingml/2006/main">
                <a:graphicData uri="http://schemas.microsoft.com/office/word/2010/wordprocessingGroup">
                  <wpg:wgp>
                    <wpg:cNvGrpSpPr/>
                    <wpg:grpSpPr>
                      <a:xfrm>
                        <a:off x="0" y="0"/>
                        <a:ext cx="2370124" cy="197350"/>
                        <a:chOff x="0" y="0"/>
                        <a:chExt cx="2370124" cy="343814"/>
                      </a:xfrm>
                    </wpg:grpSpPr>
                    <wps:wsp>
                      <wps:cNvPr id="5" name="Rectangle 5"/>
                      <wps:cNvSpPr/>
                      <wps:spPr>
                        <a:xfrm>
                          <a:off x="0" y="0"/>
                          <a:ext cx="2370124" cy="314554"/>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97510"/>
                          <a:ext cx="2011680" cy="146304"/>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2353A06E">
            <v:group id="Groupe 13" style="position:absolute;margin-left:0;margin-top:-2.3pt;width:186.6pt;height:15.55pt;z-index:251659264;mso-position-horizontal:left;mso-position-horizontal-relative:page;mso-height-relative:margin" coordsize="23701,3438" o:spid="_x0000_s1026" w14:anchorId="6E56FD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">
              <v:rect id="Rectangle 5" style="position:absolute;width:23701;height:3145;visibility:visible;mso-wrap-style:square;v-text-anchor:middle" o:spid="_x0000_s1027" fillcolor="#951b81 [3204]" strokecolor="#951b81 [321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"/>
              <v:rect id="Rectangle 6" style="position:absolute;top:1975;width:20116;height:1463;visibility:visible;mso-wrap-style:square;v-text-anchor:middle" o:spid="_x0000_s1028" fillcolor="#0085ac [3205]" strokecolor="#0085ac [3205]"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"/>
              <w10:wrap anchorx="page"/>
            </v:group>
          </w:pict>
        </mc:Fallback>
      </mc:AlternateContent>
    </w:r>
    <w:r>
      <w:tab/>
    </w:r>
  </w:p>
  <w:p w14:paraId="6A241188" w14:textId="77777777" w:rsidR="00C046F2" w:rsidRDefault="00C046F2" w:rsidP="00B61534">
    <w:pPr>
      <w:pStyle w:val="En-tte"/>
    </w:pPr>
  </w:p>
  <w:p w14:paraId="684CDF3D" w14:textId="77777777" w:rsidR="00C046F2" w:rsidRDefault="00C046F2" w:rsidP="00C046F2">
    <w:pPr>
      <w:pStyle w:val="En-tte"/>
      <w:ind w:firstLine="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elle VACHER">
    <w15:presenceInfo w15:providerId="AD" w15:userId="S::gvacher@agirc-arrco.fr::5061196f-2b03-40fd-8bb9-88058691620f"/>
  </w15:person>
  <w15:person w15:author="Celine BANZ">
    <w15:presenceInfo w15:providerId="AD" w15:userId="S::cbanz@agirc-arrco.fr::3e680e6c-61a3-4908-bd19-8a2dcb6f542f"/>
  </w15:person>
  <w15:person w15:author="Sandrine POMMEPUY">
    <w15:presenceInfo w15:providerId="AD" w15:userId="S::spommepuy@agirc-arrco.fr::0d56b732-d368-4740-83e0-4f8e41bd1c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F2"/>
    <w:rsid w:val="000A1FB5"/>
    <w:rsid w:val="000B1C84"/>
    <w:rsid w:val="000E31EA"/>
    <w:rsid w:val="00107A7F"/>
    <w:rsid w:val="00123B25"/>
    <w:rsid w:val="00152912"/>
    <w:rsid w:val="001D202C"/>
    <w:rsid w:val="0022378B"/>
    <w:rsid w:val="00244A9C"/>
    <w:rsid w:val="002962E9"/>
    <w:rsid w:val="002D60ED"/>
    <w:rsid w:val="00367CC2"/>
    <w:rsid w:val="0037538B"/>
    <w:rsid w:val="00392789"/>
    <w:rsid w:val="00422822"/>
    <w:rsid w:val="004948A6"/>
    <w:rsid w:val="004A391C"/>
    <w:rsid w:val="004B4704"/>
    <w:rsid w:val="004E22A9"/>
    <w:rsid w:val="00587DDE"/>
    <w:rsid w:val="005D0413"/>
    <w:rsid w:val="00627D9A"/>
    <w:rsid w:val="00682598"/>
    <w:rsid w:val="00693311"/>
    <w:rsid w:val="00697BE2"/>
    <w:rsid w:val="00702F4F"/>
    <w:rsid w:val="007304DB"/>
    <w:rsid w:val="007711F6"/>
    <w:rsid w:val="00777FD4"/>
    <w:rsid w:val="0078072E"/>
    <w:rsid w:val="008677DB"/>
    <w:rsid w:val="00886137"/>
    <w:rsid w:val="00915623"/>
    <w:rsid w:val="009452F4"/>
    <w:rsid w:val="009E25EA"/>
    <w:rsid w:val="009E2909"/>
    <w:rsid w:val="009F55B7"/>
    <w:rsid w:val="00A62F42"/>
    <w:rsid w:val="00AD2168"/>
    <w:rsid w:val="00C046F2"/>
    <w:rsid w:val="00C5705E"/>
    <w:rsid w:val="00CB74E3"/>
    <w:rsid w:val="00DC45E0"/>
    <w:rsid w:val="00EB1955"/>
    <w:rsid w:val="00F12F7C"/>
    <w:rsid w:val="023DC216"/>
    <w:rsid w:val="02E5310B"/>
    <w:rsid w:val="0326A42F"/>
    <w:rsid w:val="03367CBB"/>
    <w:rsid w:val="0494879F"/>
    <w:rsid w:val="053E2A95"/>
    <w:rsid w:val="06FBE834"/>
    <w:rsid w:val="0862AD37"/>
    <w:rsid w:val="0C001E5D"/>
    <w:rsid w:val="0E24777B"/>
    <w:rsid w:val="122234D2"/>
    <w:rsid w:val="137650D6"/>
    <w:rsid w:val="1460BB53"/>
    <w:rsid w:val="1794BBFD"/>
    <w:rsid w:val="1794F33D"/>
    <w:rsid w:val="18DFC59E"/>
    <w:rsid w:val="18EAA5AE"/>
    <w:rsid w:val="1E207652"/>
    <w:rsid w:val="1F6C0438"/>
    <w:rsid w:val="1F84380A"/>
    <w:rsid w:val="1FE6A697"/>
    <w:rsid w:val="20D07A4D"/>
    <w:rsid w:val="20FDBBD5"/>
    <w:rsid w:val="21D481BB"/>
    <w:rsid w:val="25CD9B25"/>
    <w:rsid w:val="28D2E271"/>
    <w:rsid w:val="2EC0E390"/>
    <w:rsid w:val="2F7C290A"/>
    <w:rsid w:val="31C3A188"/>
    <w:rsid w:val="32437171"/>
    <w:rsid w:val="33775F80"/>
    <w:rsid w:val="3439EC86"/>
    <w:rsid w:val="34F7C1CE"/>
    <w:rsid w:val="362E16FF"/>
    <w:rsid w:val="3642800F"/>
    <w:rsid w:val="3A68D51B"/>
    <w:rsid w:val="3C9465A4"/>
    <w:rsid w:val="41FB4585"/>
    <w:rsid w:val="420A65F5"/>
    <w:rsid w:val="442A6596"/>
    <w:rsid w:val="45BAADDF"/>
    <w:rsid w:val="46E04489"/>
    <w:rsid w:val="47F5AA56"/>
    <w:rsid w:val="48505364"/>
    <w:rsid w:val="4B4C6821"/>
    <w:rsid w:val="4C4FA965"/>
    <w:rsid w:val="4C97EA4B"/>
    <w:rsid w:val="4CD3C011"/>
    <w:rsid w:val="4D7C52D3"/>
    <w:rsid w:val="4F5C128E"/>
    <w:rsid w:val="501C0841"/>
    <w:rsid w:val="50442796"/>
    <w:rsid w:val="504BA752"/>
    <w:rsid w:val="53A64220"/>
    <w:rsid w:val="576E2467"/>
    <w:rsid w:val="59FC9F9F"/>
    <w:rsid w:val="5AA3E257"/>
    <w:rsid w:val="5BF6E84F"/>
    <w:rsid w:val="5CA93BC2"/>
    <w:rsid w:val="5EE813CB"/>
    <w:rsid w:val="5EE8E42A"/>
    <w:rsid w:val="5F6469D6"/>
    <w:rsid w:val="606E47E0"/>
    <w:rsid w:val="64DCC60E"/>
    <w:rsid w:val="67EF86C1"/>
    <w:rsid w:val="684230D1"/>
    <w:rsid w:val="6A61FB92"/>
    <w:rsid w:val="6DE573BA"/>
    <w:rsid w:val="732B7E1A"/>
    <w:rsid w:val="7376216D"/>
    <w:rsid w:val="7544061F"/>
    <w:rsid w:val="76E0314C"/>
    <w:rsid w:val="7A12FCE7"/>
    <w:rsid w:val="7B89B009"/>
    <w:rsid w:val="7D49411C"/>
    <w:rsid w:val="7DA88DBF"/>
    <w:rsid w:val="7EDAA7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AD13F"/>
  <w15:chartTrackingRefBased/>
  <w15:docId w15:val="{6F47350A-6A30-4DBD-9B12-EDDC324BA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6F2"/>
    <w:pPr>
      <w:spacing w:after="120" w:line="240" w:lineRule="auto"/>
      <w:ind w:firstLine="567"/>
    </w:pPr>
    <w:rPr>
      <w:kern w:val="0"/>
      <w:sz w:val="22"/>
      <w:szCs w:val="22"/>
      <w14:ligatures w14:val="none"/>
    </w:rPr>
  </w:style>
  <w:style w:type="paragraph" w:styleId="Titre1">
    <w:name w:val="heading 1"/>
    <w:basedOn w:val="Normal"/>
    <w:next w:val="Normal"/>
    <w:link w:val="Titre1Car"/>
    <w:uiPriority w:val="9"/>
    <w:qFormat/>
    <w:rsid w:val="00C046F2"/>
    <w:pPr>
      <w:keepNext/>
      <w:keepLines/>
      <w:spacing w:before="360" w:after="80"/>
      <w:outlineLvl w:val="0"/>
    </w:pPr>
    <w:rPr>
      <w:rFonts w:asciiTheme="majorHAnsi" w:eastAsiaTheme="majorEastAsia" w:hAnsiTheme="majorHAnsi" w:cstheme="majorBidi"/>
      <w:color w:val="6F1460" w:themeColor="accent1" w:themeShade="BF"/>
      <w:sz w:val="40"/>
      <w:szCs w:val="40"/>
    </w:rPr>
  </w:style>
  <w:style w:type="paragraph" w:styleId="Titre2">
    <w:name w:val="heading 2"/>
    <w:basedOn w:val="Normal"/>
    <w:next w:val="Normal"/>
    <w:link w:val="Titre2Car"/>
    <w:uiPriority w:val="9"/>
    <w:semiHidden/>
    <w:unhideWhenUsed/>
    <w:qFormat/>
    <w:rsid w:val="00C046F2"/>
    <w:pPr>
      <w:keepNext/>
      <w:keepLines/>
      <w:spacing w:before="160" w:after="80"/>
      <w:outlineLvl w:val="1"/>
    </w:pPr>
    <w:rPr>
      <w:rFonts w:asciiTheme="majorHAnsi" w:eastAsiaTheme="majorEastAsia" w:hAnsiTheme="majorHAnsi" w:cstheme="majorBidi"/>
      <w:color w:val="6F1460" w:themeColor="accent1" w:themeShade="BF"/>
      <w:sz w:val="32"/>
      <w:szCs w:val="32"/>
    </w:rPr>
  </w:style>
  <w:style w:type="paragraph" w:styleId="Titre3">
    <w:name w:val="heading 3"/>
    <w:basedOn w:val="Normal"/>
    <w:next w:val="Normal"/>
    <w:link w:val="Titre3Car"/>
    <w:uiPriority w:val="9"/>
    <w:semiHidden/>
    <w:unhideWhenUsed/>
    <w:qFormat/>
    <w:rsid w:val="00C046F2"/>
    <w:pPr>
      <w:keepNext/>
      <w:keepLines/>
      <w:spacing w:before="160" w:after="80"/>
      <w:outlineLvl w:val="2"/>
    </w:pPr>
    <w:rPr>
      <w:rFonts w:eastAsiaTheme="majorEastAsia" w:cstheme="majorBidi"/>
      <w:color w:val="6F1460" w:themeColor="accent1" w:themeShade="BF"/>
      <w:sz w:val="28"/>
      <w:szCs w:val="28"/>
    </w:rPr>
  </w:style>
  <w:style w:type="paragraph" w:styleId="Titre4">
    <w:name w:val="heading 4"/>
    <w:basedOn w:val="Normal"/>
    <w:next w:val="Normal"/>
    <w:link w:val="Titre4Car"/>
    <w:uiPriority w:val="9"/>
    <w:semiHidden/>
    <w:unhideWhenUsed/>
    <w:qFormat/>
    <w:rsid w:val="00C046F2"/>
    <w:pPr>
      <w:keepNext/>
      <w:keepLines/>
      <w:spacing w:before="80" w:after="40"/>
      <w:outlineLvl w:val="3"/>
    </w:pPr>
    <w:rPr>
      <w:rFonts w:eastAsiaTheme="majorEastAsia" w:cstheme="majorBidi"/>
      <w:i/>
      <w:iCs/>
      <w:color w:val="6F1460" w:themeColor="accent1" w:themeShade="BF"/>
    </w:rPr>
  </w:style>
  <w:style w:type="paragraph" w:styleId="Titre5">
    <w:name w:val="heading 5"/>
    <w:basedOn w:val="Normal"/>
    <w:next w:val="Normal"/>
    <w:link w:val="Titre5Car"/>
    <w:uiPriority w:val="9"/>
    <w:semiHidden/>
    <w:unhideWhenUsed/>
    <w:qFormat/>
    <w:rsid w:val="00C046F2"/>
    <w:pPr>
      <w:keepNext/>
      <w:keepLines/>
      <w:spacing w:before="80" w:after="40"/>
      <w:outlineLvl w:val="4"/>
    </w:pPr>
    <w:rPr>
      <w:rFonts w:eastAsiaTheme="majorEastAsia" w:cstheme="majorBidi"/>
      <w:color w:val="6F1460" w:themeColor="accent1" w:themeShade="BF"/>
    </w:rPr>
  </w:style>
  <w:style w:type="paragraph" w:styleId="Titre6">
    <w:name w:val="heading 6"/>
    <w:basedOn w:val="Normal"/>
    <w:next w:val="Normal"/>
    <w:link w:val="Titre6Car"/>
    <w:uiPriority w:val="9"/>
    <w:semiHidden/>
    <w:unhideWhenUsed/>
    <w:qFormat/>
    <w:rsid w:val="00C046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46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46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46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46F2"/>
    <w:rPr>
      <w:rFonts w:asciiTheme="majorHAnsi" w:eastAsiaTheme="majorEastAsia" w:hAnsiTheme="majorHAnsi" w:cstheme="majorBidi"/>
      <w:color w:val="6F1460" w:themeColor="accent1" w:themeShade="BF"/>
      <w:sz w:val="40"/>
      <w:szCs w:val="40"/>
    </w:rPr>
  </w:style>
  <w:style w:type="character" w:customStyle="1" w:styleId="Titre2Car">
    <w:name w:val="Titre 2 Car"/>
    <w:basedOn w:val="Policepardfaut"/>
    <w:link w:val="Titre2"/>
    <w:uiPriority w:val="9"/>
    <w:semiHidden/>
    <w:rsid w:val="00C046F2"/>
    <w:rPr>
      <w:rFonts w:asciiTheme="majorHAnsi" w:eastAsiaTheme="majorEastAsia" w:hAnsiTheme="majorHAnsi" w:cstheme="majorBidi"/>
      <w:color w:val="6F1460" w:themeColor="accent1" w:themeShade="BF"/>
      <w:sz w:val="32"/>
      <w:szCs w:val="32"/>
    </w:rPr>
  </w:style>
  <w:style w:type="character" w:customStyle="1" w:styleId="Titre3Car">
    <w:name w:val="Titre 3 Car"/>
    <w:basedOn w:val="Policepardfaut"/>
    <w:link w:val="Titre3"/>
    <w:uiPriority w:val="9"/>
    <w:semiHidden/>
    <w:rsid w:val="00C046F2"/>
    <w:rPr>
      <w:rFonts w:eastAsiaTheme="majorEastAsia" w:cstheme="majorBidi"/>
      <w:color w:val="6F1460" w:themeColor="accent1" w:themeShade="BF"/>
      <w:sz w:val="28"/>
      <w:szCs w:val="28"/>
    </w:rPr>
  </w:style>
  <w:style w:type="character" w:customStyle="1" w:styleId="Titre4Car">
    <w:name w:val="Titre 4 Car"/>
    <w:basedOn w:val="Policepardfaut"/>
    <w:link w:val="Titre4"/>
    <w:uiPriority w:val="9"/>
    <w:semiHidden/>
    <w:rsid w:val="00C046F2"/>
    <w:rPr>
      <w:rFonts w:eastAsiaTheme="majorEastAsia" w:cstheme="majorBidi"/>
      <w:i/>
      <w:iCs/>
      <w:color w:val="6F1460" w:themeColor="accent1" w:themeShade="BF"/>
    </w:rPr>
  </w:style>
  <w:style w:type="character" w:customStyle="1" w:styleId="Titre5Car">
    <w:name w:val="Titre 5 Car"/>
    <w:basedOn w:val="Policepardfaut"/>
    <w:link w:val="Titre5"/>
    <w:uiPriority w:val="9"/>
    <w:semiHidden/>
    <w:rsid w:val="00C046F2"/>
    <w:rPr>
      <w:rFonts w:eastAsiaTheme="majorEastAsia" w:cstheme="majorBidi"/>
      <w:color w:val="6F1460" w:themeColor="accent1" w:themeShade="BF"/>
    </w:rPr>
  </w:style>
  <w:style w:type="character" w:customStyle="1" w:styleId="Titre6Car">
    <w:name w:val="Titre 6 Car"/>
    <w:basedOn w:val="Policepardfaut"/>
    <w:link w:val="Titre6"/>
    <w:uiPriority w:val="9"/>
    <w:semiHidden/>
    <w:rsid w:val="00C046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46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46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46F2"/>
    <w:rPr>
      <w:rFonts w:eastAsiaTheme="majorEastAsia" w:cstheme="majorBidi"/>
      <w:color w:val="272727" w:themeColor="text1" w:themeTint="D8"/>
    </w:rPr>
  </w:style>
  <w:style w:type="paragraph" w:styleId="Titre">
    <w:name w:val="Title"/>
    <w:basedOn w:val="Normal"/>
    <w:next w:val="Normal"/>
    <w:link w:val="TitreCar"/>
    <w:uiPriority w:val="10"/>
    <w:qFormat/>
    <w:rsid w:val="00C046F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46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46F2"/>
    <w:pPr>
      <w:numPr>
        <w:ilvl w:val="1"/>
      </w:numPr>
      <w:ind w:firstLine="567"/>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46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46F2"/>
    <w:pPr>
      <w:spacing w:before="160"/>
      <w:jc w:val="center"/>
    </w:pPr>
    <w:rPr>
      <w:i/>
      <w:iCs/>
      <w:color w:val="404040" w:themeColor="text1" w:themeTint="BF"/>
    </w:rPr>
  </w:style>
  <w:style w:type="character" w:customStyle="1" w:styleId="CitationCar">
    <w:name w:val="Citation Car"/>
    <w:basedOn w:val="Policepardfaut"/>
    <w:link w:val="Citation"/>
    <w:uiPriority w:val="29"/>
    <w:rsid w:val="00C046F2"/>
    <w:rPr>
      <w:i/>
      <w:iCs/>
      <w:color w:val="404040" w:themeColor="text1" w:themeTint="BF"/>
    </w:rPr>
  </w:style>
  <w:style w:type="paragraph" w:styleId="Paragraphedeliste">
    <w:name w:val="List Paragraph"/>
    <w:basedOn w:val="Normal"/>
    <w:uiPriority w:val="34"/>
    <w:qFormat/>
    <w:rsid w:val="00C046F2"/>
    <w:pPr>
      <w:ind w:left="720"/>
      <w:contextualSpacing/>
    </w:pPr>
  </w:style>
  <w:style w:type="character" w:styleId="Accentuationintense">
    <w:name w:val="Intense Emphasis"/>
    <w:basedOn w:val="Policepardfaut"/>
    <w:uiPriority w:val="21"/>
    <w:qFormat/>
    <w:rsid w:val="00C046F2"/>
    <w:rPr>
      <w:i/>
      <w:iCs/>
      <w:color w:val="6F1460" w:themeColor="accent1" w:themeShade="BF"/>
    </w:rPr>
  </w:style>
  <w:style w:type="paragraph" w:styleId="Citationintense">
    <w:name w:val="Intense Quote"/>
    <w:basedOn w:val="Normal"/>
    <w:next w:val="Normal"/>
    <w:link w:val="CitationintenseCar"/>
    <w:uiPriority w:val="30"/>
    <w:qFormat/>
    <w:rsid w:val="00C046F2"/>
    <w:pPr>
      <w:pBdr>
        <w:top w:val="single" w:sz="4" w:space="10" w:color="6F1460" w:themeColor="accent1" w:themeShade="BF"/>
        <w:bottom w:val="single" w:sz="4" w:space="10" w:color="6F1460" w:themeColor="accent1" w:themeShade="BF"/>
      </w:pBdr>
      <w:spacing w:before="360" w:after="360"/>
      <w:ind w:left="864" w:right="864"/>
      <w:jc w:val="center"/>
    </w:pPr>
    <w:rPr>
      <w:i/>
      <w:iCs/>
      <w:color w:val="6F1460" w:themeColor="accent1" w:themeShade="BF"/>
    </w:rPr>
  </w:style>
  <w:style w:type="character" w:customStyle="1" w:styleId="CitationintenseCar">
    <w:name w:val="Citation intense Car"/>
    <w:basedOn w:val="Policepardfaut"/>
    <w:link w:val="Citationintense"/>
    <w:uiPriority w:val="30"/>
    <w:rsid w:val="00C046F2"/>
    <w:rPr>
      <w:i/>
      <w:iCs/>
      <w:color w:val="6F1460" w:themeColor="accent1" w:themeShade="BF"/>
    </w:rPr>
  </w:style>
  <w:style w:type="character" w:styleId="Rfrenceintense">
    <w:name w:val="Intense Reference"/>
    <w:basedOn w:val="Policepardfaut"/>
    <w:uiPriority w:val="32"/>
    <w:qFormat/>
    <w:rsid w:val="00C046F2"/>
    <w:rPr>
      <w:b/>
      <w:bCs/>
      <w:smallCaps/>
      <w:color w:val="6F1460" w:themeColor="accent1" w:themeShade="BF"/>
      <w:spacing w:val="5"/>
    </w:rPr>
  </w:style>
  <w:style w:type="paragraph" w:styleId="En-tte">
    <w:name w:val="header"/>
    <w:basedOn w:val="Normal"/>
    <w:link w:val="En-tteCar"/>
    <w:uiPriority w:val="99"/>
    <w:unhideWhenUsed/>
    <w:rsid w:val="00C046F2"/>
    <w:pPr>
      <w:tabs>
        <w:tab w:val="center" w:pos="4536"/>
        <w:tab w:val="right" w:pos="9072"/>
      </w:tabs>
      <w:spacing w:after="0"/>
    </w:pPr>
  </w:style>
  <w:style w:type="character" w:customStyle="1" w:styleId="En-tteCar">
    <w:name w:val="En-tête Car"/>
    <w:basedOn w:val="Policepardfaut"/>
    <w:link w:val="En-tte"/>
    <w:uiPriority w:val="99"/>
    <w:rsid w:val="00C046F2"/>
    <w:rPr>
      <w:kern w:val="0"/>
      <w:sz w:val="22"/>
      <w:szCs w:val="22"/>
      <w14:ligatures w14:val="none"/>
    </w:rPr>
  </w:style>
  <w:style w:type="paragraph" w:styleId="Pieddepage">
    <w:name w:val="footer"/>
    <w:basedOn w:val="Normal"/>
    <w:link w:val="PieddepageCar"/>
    <w:uiPriority w:val="99"/>
    <w:unhideWhenUsed/>
    <w:rsid w:val="00C046F2"/>
    <w:pPr>
      <w:tabs>
        <w:tab w:val="center" w:pos="4536"/>
        <w:tab w:val="right" w:pos="9072"/>
      </w:tabs>
      <w:spacing w:after="0"/>
    </w:pPr>
  </w:style>
  <w:style w:type="character" w:customStyle="1" w:styleId="PieddepageCar">
    <w:name w:val="Pied de page Car"/>
    <w:basedOn w:val="Policepardfaut"/>
    <w:link w:val="Pieddepage"/>
    <w:uiPriority w:val="99"/>
    <w:rsid w:val="00C046F2"/>
    <w:rPr>
      <w:kern w:val="0"/>
      <w:sz w:val="22"/>
      <w:szCs w:val="22"/>
      <w14:ligatures w14:val="none"/>
    </w:rPr>
  </w:style>
  <w:style w:type="character" w:styleId="Lienhypertexte">
    <w:name w:val="Hyperlink"/>
    <w:basedOn w:val="Policepardfaut"/>
    <w:uiPriority w:val="99"/>
    <w:unhideWhenUsed/>
    <w:rsid w:val="00C046F2"/>
    <w:rPr>
      <w:color w:val="EB5C37" w:themeColor="hyperlink"/>
      <w:u w:val="single"/>
    </w:rPr>
  </w:style>
  <w:style w:type="paragraph" w:styleId="Rvision">
    <w:name w:val="Revision"/>
    <w:hidden/>
    <w:uiPriority w:val="99"/>
    <w:semiHidden/>
    <w:rsid w:val="00C5705E"/>
    <w:pPr>
      <w:spacing w:after="0" w:line="240" w:lineRule="auto"/>
    </w:pPr>
    <w:rPr>
      <w:kern w:val="0"/>
      <w:sz w:val="22"/>
      <w:szCs w:val="22"/>
      <w14:ligatures w14:val="none"/>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kern w:val="0"/>
      <w:sz w:val="20"/>
      <w:szCs w:val="20"/>
      <w14:ligatures w14:val="none"/>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2962E9"/>
    <w:rPr>
      <w:b/>
      <w:bCs/>
    </w:rPr>
  </w:style>
  <w:style w:type="character" w:customStyle="1" w:styleId="ObjetducommentaireCar">
    <w:name w:val="Objet du commentaire Car"/>
    <w:basedOn w:val="CommentaireCar"/>
    <w:link w:val="Objetducommentaire"/>
    <w:uiPriority w:val="99"/>
    <w:semiHidden/>
    <w:rsid w:val="002962E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ete-indien-editions.fr/si-on-bougeait-2026/"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s://www.agirc-arrco.fr/nous-connaitre/espace-presse/kit-de-communication/visuels-a-telecharger/" TargetMode="External"/><Relationship Id="rId14" Type="http://schemas.openxmlformats.org/officeDocument/2006/relationships/hyperlink" Target="https://www.happyvisio.com/conference/invitation/8271-voila-l-ete-si-on-bougeait?coupon=CA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AA">
  <a:themeElements>
    <a:clrScheme name="Palette_couleurs_Agirc-Arrco">
      <a:dk1>
        <a:sysClr val="windowText" lastClr="000000"/>
      </a:dk1>
      <a:lt1>
        <a:srgbClr val="FFFFFF"/>
      </a:lt1>
      <a:dk2>
        <a:srgbClr val="951B81"/>
      </a:dk2>
      <a:lt2>
        <a:srgbClr val="F2F2F2"/>
      </a:lt2>
      <a:accent1>
        <a:srgbClr val="951B81"/>
      </a:accent1>
      <a:accent2>
        <a:srgbClr val="0085AC"/>
      </a:accent2>
      <a:accent3>
        <a:srgbClr val="E6007E"/>
      </a:accent3>
      <a:accent4>
        <a:srgbClr val="95C11F"/>
      </a:accent4>
      <a:accent5>
        <a:srgbClr val="FFDD00"/>
      </a:accent5>
      <a:accent6>
        <a:srgbClr val="EB5C37"/>
      </a:accent6>
      <a:hlink>
        <a:srgbClr val="EB5C37"/>
      </a:hlink>
      <a:folHlink>
        <a:srgbClr val="E6007E"/>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tx2"/>
          </a:solidFill>
        </a:ln>
      </a:spPr>
      <a:bodyPr rtlCol="0" anchor="ctr"/>
      <a:lstStyle>
        <a:defPPr algn="ctr">
          <a:defRPr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hèmeAA" id="{A17C9739-831D-4DBD-AA7A-2FD4290F8062}" vid="{DE4E920A-D740-4AC5-B490-05EBB116235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A1E8CEA5C194786E04652986B0EF4" ma:contentTypeVersion="25" ma:contentTypeDescription="Crée un document." ma:contentTypeScope="" ma:versionID="5fe3ed87a8e7bb7a8a3b6325a45e51ed">
  <xsd:schema xmlns:xsd="http://www.w3.org/2001/XMLSchema" xmlns:xs="http://www.w3.org/2001/XMLSchema" xmlns:p="http://schemas.microsoft.com/office/2006/metadata/properties" xmlns:ns2="7e6560b6-4eb8-4a3f-83a5-2772d07e8d09" xmlns:ns3="e44961e6-b21a-441d-8cd5-c748d415da84" xmlns:ns4="f8485fc7-53e7-445d-a91b-48ace5433e40" targetNamespace="http://schemas.microsoft.com/office/2006/metadata/properties" ma:root="true" ma:fieldsID="faae237b24aea23010db7ba8dda55038" ns2:_="" ns3:_="" ns4:_="">
    <xsd:import namespace="7e6560b6-4eb8-4a3f-83a5-2772d07e8d09"/>
    <xsd:import namespace="e44961e6-b21a-441d-8cd5-c748d415da84"/>
    <xsd:import namespace="f8485fc7-53e7-445d-a91b-48ace5433e40"/>
    <xsd:element name="properties">
      <xsd:complexType>
        <xsd:sequence>
          <xsd:element name="documentManagement">
            <xsd:complexType>
              <xsd:all>
                <xsd:element ref="ns2:NOM_PROJET" minOccurs="0"/>
                <xsd:element ref="ns2:Client" minOccurs="0"/>
                <xsd:element ref="ns2:Cible" minOccurs="0"/>
                <xsd:element ref="ns2:DATE_FIN_PROJET" minOccurs="0"/>
                <xsd:element ref="ns2:Projet" minOccurs="0"/>
                <xsd:element ref="ns2:LIVRABLES" minOccurs="0"/>
                <xsd:element ref="ns2:CHEF_DE_PROJET" minOccurs="0"/>
                <xsd:element ref="ns2:EVENEMENT" minOccurs="0"/>
                <xsd:element ref="ns2:PRODUIT_MARQUE" minOccurs="0"/>
                <xsd:element ref="ns3:MediaServiceMetadata" minOccurs="0"/>
                <xsd:element ref="ns3:MediaServiceFastMetadata" minOccurs="0"/>
                <xsd:element ref="ns3:_Flow_SignoffStatus"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Versionfinalis_x00e9_e" minOccurs="0"/>
                <xsd:element ref="ns3:MediaServiceLocation" minOccurs="0"/>
                <xsd:element ref="ns3:lcf76f155ced4ddcb4097134ff3c332f" minOccurs="0"/>
                <xsd:element ref="ns3:MediaServiceObjectDetectorVersions" minOccurs="0"/>
                <xsd:element ref="ns3:MediaServiceSearchProperties" minOccurs="0"/>
                <xsd:element ref="ns3:MediaServiceBillingMetadata"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560b6-4eb8-4a3f-83a5-2772d07e8d09" elementFormDefault="qualified">
    <xsd:import namespace="http://schemas.microsoft.com/office/2006/documentManagement/types"/>
    <xsd:import namespace="http://schemas.microsoft.com/office/infopath/2007/PartnerControls"/>
    <xsd:element name="NOM_PROJET" ma:index="8" nillable="true" ma:displayName="NOM_PROJET" ma:description="Nom du projet" ma:internalName="NOM_PROJET" ma:readOnly="false">
      <xsd:simpleType>
        <xsd:restriction base="dms:Text">
          <xsd:maxLength value="255"/>
        </xsd:restriction>
      </xsd:simpleType>
    </xsd:element>
    <xsd:element name="Client" ma:index="9" nillable="true" ma:displayName="CLIENT" ma:description="Commanditaire (int. ou ext.) élément de l'organigramme, nom de personne…" ma:internalName="Client">
      <xsd:simpleType>
        <xsd:restriction base="dms:Text">
          <xsd:maxLength value="255"/>
        </xsd:restriction>
      </xsd:simpleType>
    </xsd:element>
    <xsd:element name="Cible" ma:index="10" nillable="true" ma:displayName="CIBLE" ma:format="Dropdown" ma:internalName="Cible">
      <xsd:simpleType>
        <xsd:restriction base="dms:Choice">
          <xsd:enumeration value="GRAND PUBLIC"/>
          <xsd:enumeration value="INSTITUTIONNEL"/>
          <xsd:enumeration value="GRAND INTERNE"/>
          <xsd:enumeration value="INTERNE"/>
        </xsd:restriction>
      </xsd:simpleType>
    </xsd:element>
    <xsd:element name="DATE_FIN_PROJET" ma:index="11" nillable="true" ma:displayName="DATE_FIN_PROJET" ma:description="Date de remise des livrables" ma:format="DateOnly" ma:internalName="DATE_FIN_PROJET">
      <xsd:simpleType>
        <xsd:restriction base="dms:DateTime"/>
      </xsd:simpleType>
    </xsd:element>
    <xsd:element name="Projet" ma:index="12" nillable="true" ma:displayName="PROJET" ma:default="1" ma:description="Détermine si c'est un répertoire projet ou non" ma:internalName="Projet">
      <xsd:simpleType>
        <xsd:restriction base="dms:Boolean"/>
      </xsd:simpleType>
    </xsd:element>
    <xsd:element name="LIVRABLES" ma:index="13" nillable="true" ma:displayName="LIVRABLES" ma:format="Dropdown" ma:internalName="LIVRABLES">
      <xsd:simpleType>
        <xsd:restriction base="dms:Choice">
          <xsd:enumeration value="Livrables contractuels"/>
          <xsd:enumeration value="Livrables attendus"/>
        </xsd:restriction>
      </xsd:simpleType>
    </xsd:element>
    <xsd:element name="CHEF_DE_PROJET" ma:index="14" nillable="true" ma:displayName="CHEF_DE_PROJET" ma:description="Nom du premier et du dernier chef de projet" ma:internalName="CHEF_DE_PROJET">
      <xsd:simpleType>
        <xsd:restriction base="dms:Note">
          <xsd:maxLength value="255"/>
        </xsd:restriction>
      </xsd:simpleType>
    </xsd:element>
    <xsd:element name="EVENEMENT" ma:index="15" nillable="true" ma:displayName="EVENEMENT" ma:description="Action décidée en interne (ponctuelle ou récurente) ou réaction à un événement extérieur" ma:format="Dropdown" ma:internalName="EVENEMENT">
      <xsd:simpleType>
        <xsd:restriction base="dms:Choice">
          <xsd:enumeration value="Action décidée en interne"/>
          <xsd:enumeration value="Réaction à un événement extérieur"/>
        </xsd:restriction>
      </xsd:simpleType>
    </xsd:element>
    <xsd:element name="PRODUIT_MARQUE" ma:index="16" nillable="true" ma:displayName="PRODUIT_MARQUE" ma:description="Produit ou marque support ou sujet de la communication" ma:internalName="PRODUIT_MARQ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961e6-b21a-441d-8cd5-c748d415da8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_Flow_SignoffStatus" ma:index="19" nillable="true" ma:displayName="État de validation" ma:internalName="_x00c9_tat_x0020_de_x0020_validation">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Versionfinalis_x00e9_e" ma:index="30" nillable="true" ma:displayName="Version finalisée DCOM" ma:default="0" ma:format="Dropdown" ma:internalName="Versionfinalis_x00e9_e">
      <xsd:simpleType>
        <xsd:restriction base="dms:Boolean"/>
      </xsd:simpleType>
    </xsd:element>
    <xsd:element name="MediaServiceLocation" ma:index="31" nillable="true" ma:displayName="Location" ma:internalName="MediaServiceLocation"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864ce287-c252-41ab-ac11-d7bc3a532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_ApprovalAssignedTo" ma:index="37" nillable="true" ma:displayName="Approbateu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8" nillable="true" ma:displayName="Ré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9" nillable="true" ma:displayName="Créateur de l’approbation"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0" nillable="true" ma:displayName="Statut d’approbation"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485fc7-53e7-445d-a91b-48ace5433e40"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EF_DE_PROJET xmlns="7e6560b6-4eb8-4a3f-83a5-2772d07e8d09">Veronique Kramer</CHEF_DE_PROJET>
    <_ApprovalAssignedTo xmlns="e44961e6-b21a-441d-8cd5-c748d415da84">
      <UserInfo>
        <DisplayName/>
        <AccountId xsi:nil="true"/>
        <AccountType/>
      </UserInfo>
    </_ApprovalAssignedTo>
    <Projet xmlns="7e6560b6-4eb8-4a3f-83a5-2772d07e8d09">true</Projet>
    <LIVRABLES xmlns="7e6560b6-4eb8-4a3f-83a5-2772d07e8d09" xsi:nil="true"/>
    <_Flow_SignoffStatus xmlns="e44961e6-b21a-441d-8cd5-c748d415da84" xsi:nil="true"/>
    <_ApprovalSentBy xmlns="e44961e6-b21a-441d-8cd5-c748d415da84">
      <UserInfo>
        <DisplayName/>
        <AccountId xsi:nil="true"/>
        <AccountType/>
      </UserInfo>
    </_ApprovalSentBy>
    <MediaLengthInSeconds xmlns="e44961e6-b21a-441d-8cd5-c748d415da84" xsi:nil="true"/>
    <DATE_FIN_PROJET xmlns="7e6560b6-4eb8-4a3f-83a5-2772d07e8d09" xsi:nil="true"/>
    <Cible xmlns="7e6560b6-4eb8-4a3f-83a5-2772d07e8d09">INSTITUTIONNEL</Cible>
    <NOM_PROJET xmlns="7e6560b6-4eb8-4a3f-83a5-2772d07e8d09">NEWSLETTER_TERRITOIRES</NOM_PROJET>
    <Client xmlns="7e6560b6-4eb8-4a3f-83a5-2772d07e8d09" xsi:nil="true"/>
    <SharedWithUsers xmlns="f8485fc7-53e7-445d-a91b-48ace5433e40">
      <UserInfo>
        <DisplayName/>
        <AccountId xsi:nil="true"/>
        <AccountType/>
      </UserInfo>
    </SharedWithUsers>
    <_ApprovalRespondedBy xmlns="e44961e6-b21a-441d-8cd5-c748d415da84">
      <UserInfo>
        <DisplayName/>
        <AccountId xsi:nil="true"/>
        <AccountType/>
      </UserInfo>
    </_ApprovalRespondedBy>
    <lcf76f155ced4ddcb4097134ff3c332f xmlns="e44961e6-b21a-441d-8cd5-c748d415da84">
      <Terms xmlns="http://schemas.microsoft.com/office/infopath/2007/PartnerControls"/>
    </lcf76f155ced4ddcb4097134ff3c332f>
    <PRODUIT_MARQUE xmlns="7e6560b6-4eb8-4a3f-83a5-2772d07e8d09" xsi:nil="true"/>
    <Versionfinalis_x00e9_e xmlns="e44961e6-b21a-441d-8cd5-c748d415da84">false</Versionfinalis_x00e9_e>
    <EVENEMENT xmlns="7e6560b6-4eb8-4a3f-83a5-2772d07e8d09">Action décidée en interne</EVENEMENT>
    <_ApprovalStatus xmlns="e44961e6-b21a-441d-8cd5-c748d415da84">0</_ApprovalStatus>
  </documentManagement>
</p:properties>
</file>

<file path=customXml/itemProps1.xml><?xml version="1.0" encoding="utf-8"?>
<ds:datastoreItem xmlns:ds="http://schemas.openxmlformats.org/officeDocument/2006/customXml" ds:itemID="{2F28F227-352D-4140-BC37-CE56D0352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560b6-4eb8-4a3f-83a5-2772d07e8d09"/>
    <ds:schemaRef ds:uri="e44961e6-b21a-441d-8cd5-c748d415da84"/>
    <ds:schemaRef ds:uri="f8485fc7-53e7-445d-a91b-48ace5433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43736-105B-4440-A4D5-1378760C7DD5}">
  <ds:schemaRefs>
    <ds:schemaRef ds:uri="http://schemas.microsoft.com/sharepoint/v3/contenttype/forms"/>
  </ds:schemaRefs>
</ds:datastoreItem>
</file>

<file path=customXml/itemProps3.xml><?xml version="1.0" encoding="utf-8"?>
<ds:datastoreItem xmlns:ds="http://schemas.openxmlformats.org/officeDocument/2006/customXml" ds:itemID="{060A9194-2D2C-45AD-A95D-AD04E0A288E2}">
  <ds:schemaRefs>
    <ds:schemaRef ds:uri="http://schemas.microsoft.com/office/2006/metadata/properties"/>
    <ds:schemaRef ds:uri="http://schemas.microsoft.com/office/infopath/2007/PartnerControls"/>
    <ds:schemaRef ds:uri="7e6560b6-4eb8-4a3f-83a5-2772d07e8d09"/>
    <ds:schemaRef ds:uri="e44961e6-b21a-441d-8cd5-c748d415da84"/>
    <ds:schemaRef ds:uri="f8485fc7-53e7-445d-a91b-48ace5433e40"/>
  </ds:schemaRefs>
</ds:datastoreItem>
</file>

<file path=docMetadata/LabelInfo.xml><?xml version="1.0" encoding="utf-8"?>
<clbl:labelList xmlns:clbl="http://schemas.microsoft.com/office/2020/mipLabelMetadata">
  <clbl:label id="{b6a18e48-5807-4208-9613-9b100bc54601}" enabled="1" method="Standard" siteId="{bddd8564-1efb-428c-aaf3-2b8fcda2c29a}"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446</Words>
  <Characters>2453</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BANZ</dc:creator>
  <cp:keywords/>
  <dc:description/>
  <cp:lastModifiedBy>Celine BANZ</cp:lastModifiedBy>
  <cp:revision>36</cp:revision>
  <dcterms:created xsi:type="dcterms:W3CDTF">2026-05-21T07:31:00Z</dcterms:created>
  <dcterms:modified xsi:type="dcterms:W3CDTF">2026-06-03T14:30:00Z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a18e48-5807-4208-9613-9b100bc54601_Enabled">
    <vt:lpwstr>true</vt:lpwstr>
  </property>
  <property fmtid="{D5CDD505-2E9C-101B-9397-08002B2CF9AE}" pid="3" name="MSIP_Label_b6a18e48-5807-4208-9613-9b100bc54601_SetDate">
    <vt:lpwstr>2026-05-21T07:32:55Z</vt:lpwstr>
  </property>
  <property fmtid="{D5CDD505-2E9C-101B-9397-08002B2CF9AE}" pid="4" name="MSIP_Label_b6a18e48-5807-4208-9613-9b100bc54601_Method">
    <vt:lpwstr>Standard</vt:lpwstr>
  </property>
  <property fmtid="{D5CDD505-2E9C-101B-9397-08002B2CF9AE}" pid="5" name="MSIP_Label_b6a18e48-5807-4208-9613-9b100bc54601_Name">
    <vt:lpwstr>AA_ClassConfident_Acces-Interne-AA</vt:lpwstr>
  </property>
  <property fmtid="{D5CDD505-2E9C-101B-9397-08002B2CF9AE}" pid="6" name="MSIP_Label_b6a18e48-5807-4208-9613-9b100bc54601_SiteId">
    <vt:lpwstr>bddd8564-1efb-428c-aaf3-2b8fcda2c29a</vt:lpwstr>
  </property>
  <property fmtid="{D5CDD505-2E9C-101B-9397-08002B2CF9AE}" pid="7" name="MSIP_Label_b6a18e48-5807-4208-9613-9b100bc54601_ActionId">
    <vt:lpwstr>3dfe8d61-3b90-4533-9009-f3fe32fc5570</vt:lpwstr>
  </property>
  <property fmtid="{D5CDD505-2E9C-101B-9397-08002B2CF9AE}" pid="8" name="MSIP_Label_b6a18e48-5807-4208-9613-9b100bc54601_ContentBits">
    <vt:lpwstr>0</vt:lpwstr>
  </property>
  <property fmtid="{D5CDD505-2E9C-101B-9397-08002B2CF9AE}" pid="9" name="MSIP_Label_b6a18e48-5807-4208-9613-9b100bc54601_Tag">
    <vt:lpwstr>10, 3, 0, 1</vt:lpwstr>
  </property>
  <property fmtid="{D5CDD505-2E9C-101B-9397-08002B2CF9AE}" pid="10" name="TaxKeyword">
    <vt:lpwstr/>
  </property>
  <property fmtid="{D5CDD505-2E9C-101B-9397-08002B2CF9AE}" pid="11" name="Order">
    <vt:r8>12873700</vt:r8>
  </property>
  <property fmtid="{D5CDD505-2E9C-101B-9397-08002B2CF9AE}" pid="12" name="DocumentSetDescription">
    <vt:lpwstr/>
  </property>
  <property fmtid="{D5CDD505-2E9C-101B-9397-08002B2CF9AE}" pid="13" name="MediaServiceImageTags">
    <vt:lpwstr/>
  </property>
  <property fmtid="{D5CDD505-2E9C-101B-9397-08002B2CF9AE}" pid="14" name="xd_ProgID">
    <vt:lpwstr/>
  </property>
  <property fmtid="{D5CDD505-2E9C-101B-9397-08002B2CF9AE}" pid="15" name="SOUS_PROJET_EVENEMENT">
    <vt:lpwstr/>
  </property>
  <property fmtid="{D5CDD505-2E9C-101B-9397-08002B2CF9AE}" pid="16" name="ContentTypeId">
    <vt:lpwstr>0x010100718A1E8CEA5C194786E04652986B0EF4</vt:lpwstr>
  </property>
  <property fmtid="{D5CDD505-2E9C-101B-9397-08002B2CF9AE}" pid="17" name="TaxKeywordTaxHTField">
    <vt:lpwstr/>
  </property>
  <property fmtid="{D5CDD505-2E9C-101B-9397-08002B2CF9AE}" pid="18" name="ComplianceAssetId">
    <vt:lpwstr/>
  </property>
  <property fmtid="{D5CDD505-2E9C-101B-9397-08002B2CF9AE}" pid="19" name="TemplateUrl">
    <vt:lpwstr/>
  </property>
  <property fmtid="{D5CDD505-2E9C-101B-9397-08002B2CF9AE}" pid="20" name="SOUS_PROJET_CIBLE">
    <vt:lpwstr/>
  </property>
  <property fmtid="{D5CDD505-2E9C-101B-9397-08002B2CF9AE}" pid="21" name="SOUS_PROJET_PRODUIT_MARQUE">
    <vt:lpwstr/>
  </property>
  <property fmtid="{D5CDD505-2E9C-101B-9397-08002B2CF9AE}" pid="22" name="_ExtendedDescription">
    <vt:lpwstr/>
  </property>
  <property fmtid="{D5CDD505-2E9C-101B-9397-08002B2CF9AE}" pid="23" name="SOUS_PROJET_LIVRABLES">
    <vt:lpwstr/>
  </property>
  <property fmtid="{D5CDD505-2E9C-101B-9397-08002B2CF9AE}" pid="24" name="SOUS_PROJET_CHEF_DE_PROJET">
    <vt:lpwstr/>
  </property>
  <property fmtid="{D5CDD505-2E9C-101B-9397-08002B2CF9AE}" pid="25" name="xd_Signature">
    <vt:bool>false</vt:bool>
  </property>
  <property fmtid="{D5CDD505-2E9C-101B-9397-08002B2CF9AE}" pid="26" name="SOUS_PROJET_CLIENT">
    <vt:lpwstr/>
  </property>
  <property fmtid="{D5CDD505-2E9C-101B-9397-08002B2CF9AE}" pid="27" name="TaxCatchAll">
    <vt:lpwstr/>
  </property>
  <property fmtid="{D5CDD505-2E9C-101B-9397-08002B2CF9AE}" pid="28" name="SOUS_PROJET">
    <vt:bool>false</vt:bool>
  </property>
  <property fmtid="{D5CDD505-2E9C-101B-9397-08002B2CF9AE}" pid="29" name="TriggerFlowInfo">
    <vt:lpwstr/>
  </property>
</Properties>
</file>